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4F1ABD" w:rsidRDefault="009C5886" w:rsidP="004F1ABD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>
        <w:rPr>
          <w:rFonts w:ascii="Calibri Light" w:hAnsi="Calibri Light"/>
          <w:b/>
          <w:sz w:val="40"/>
          <w:szCs w:val="40"/>
        </w:rPr>
        <w:t>4</w:t>
      </w:r>
      <w:r w:rsidR="00B201BC" w:rsidRPr="004F1ABD">
        <w:rPr>
          <w:rFonts w:ascii="Calibri Light" w:hAnsi="Calibri Light"/>
          <w:b/>
          <w:sz w:val="40"/>
          <w:szCs w:val="40"/>
        </w:rPr>
        <w:t xml:space="preserve">. </w:t>
      </w:r>
      <w:r w:rsidR="00B201BC" w:rsidRPr="004F1ABD">
        <w:rPr>
          <w:rFonts w:ascii="Calibri Light" w:hAnsi="Calibri Light" w:cs="Times New Roman"/>
          <w:b/>
          <w:sz w:val="40"/>
          <w:szCs w:val="40"/>
        </w:rPr>
        <w:t>ST-0</w:t>
      </w:r>
      <w:r>
        <w:rPr>
          <w:rFonts w:ascii="Calibri Light" w:hAnsi="Calibri Light" w:cs="Times New Roman"/>
          <w:b/>
          <w:sz w:val="40"/>
          <w:szCs w:val="40"/>
        </w:rPr>
        <w:t>4</w:t>
      </w:r>
      <w:r w:rsidR="00B201BC" w:rsidRPr="004F1ABD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4F1ABD">
        <w:rPr>
          <w:rFonts w:ascii="Calibri Light" w:hAnsi="Calibri Light" w:cs="Times New Roman"/>
          <w:b/>
          <w:sz w:val="40"/>
          <w:szCs w:val="40"/>
        </w:rPr>
        <w:t>SPECYFIKACJE TECHNICZNE</w:t>
      </w:r>
      <w:r w:rsidR="004F1ABD" w:rsidRPr="004F1ABD">
        <w:rPr>
          <w:rFonts w:ascii="Calibri Light" w:hAnsi="Calibri Light" w:cs="Times New Roman"/>
          <w:b/>
          <w:sz w:val="40"/>
          <w:szCs w:val="40"/>
        </w:rPr>
        <w:t xml:space="preserve"> </w:t>
      </w:r>
      <w:r w:rsidR="00BC4FFD" w:rsidRPr="004F1ABD">
        <w:rPr>
          <w:rFonts w:ascii="Calibri Light" w:hAnsi="Calibri Light" w:cs="Times New Roman"/>
          <w:b/>
          <w:sz w:val="40"/>
          <w:szCs w:val="40"/>
        </w:rPr>
        <w:t xml:space="preserve">WYKONANIA </w:t>
      </w:r>
      <w:r w:rsidR="004F1ABD" w:rsidRPr="004F1ABD">
        <w:rPr>
          <w:rFonts w:ascii="Calibri Light" w:hAnsi="Calibri Light" w:cs="Times New Roman"/>
          <w:b/>
          <w:sz w:val="40"/>
          <w:szCs w:val="40"/>
        </w:rPr>
        <w:t xml:space="preserve">                        </w:t>
      </w:r>
      <w:r w:rsidR="00BC4FFD" w:rsidRPr="004F1ABD">
        <w:rPr>
          <w:rFonts w:ascii="Calibri Light" w:hAnsi="Calibri Light" w:cs="Times New Roman"/>
          <w:b/>
          <w:sz w:val="40"/>
          <w:szCs w:val="40"/>
        </w:rPr>
        <w:t>I OBIORU ROBÓT BUDOWLANYCH</w:t>
      </w:r>
    </w:p>
    <w:p w:rsidR="00F22615" w:rsidRPr="004F1ABD" w:rsidRDefault="00F22615" w:rsidP="004F1ABD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4F1ABD" w:rsidRDefault="00F22615" w:rsidP="004F1ABD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4F1ABD" w:rsidRDefault="00F22615" w:rsidP="004F1ABD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</w:p>
    <w:p w:rsidR="00F22615" w:rsidRPr="004F1ABD" w:rsidRDefault="00F22615" w:rsidP="004F1ABD">
      <w:pPr>
        <w:spacing w:after="0"/>
        <w:jc w:val="center"/>
        <w:rPr>
          <w:rFonts w:ascii="Calibri Light" w:hAnsi="Calibri Light" w:cs="Times New Roman"/>
          <w:sz w:val="40"/>
          <w:szCs w:val="40"/>
        </w:rPr>
      </w:pPr>
    </w:p>
    <w:p w:rsidR="00BC4FFD" w:rsidRPr="004F1ABD" w:rsidRDefault="00F22615" w:rsidP="004F1ABD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4F1ABD">
        <w:rPr>
          <w:rFonts w:ascii="Calibri Light" w:hAnsi="Calibri Light" w:cs="Times New Roman"/>
          <w:b/>
          <w:sz w:val="40"/>
          <w:szCs w:val="40"/>
        </w:rPr>
        <w:t>Kod C</w:t>
      </w:r>
      <w:r w:rsidR="00BC4FFD" w:rsidRPr="004F1ABD">
        <w:rPr>
          <w:rFonts w:ascii="Calibri Light" w:hAnsi="Calibri Light" w:cs="Times New Roman"/>
          <w:b/>
          <w:sz w:val="40"/>
          <w:szCs w:val="40"/>
        </w:rPr>
        <w:t>P</w:t>
      </w:r>
      <w:r w:rsidRPr="004F1ABD">
        <w:rPr>
          <w:rFonts w:ascii="Calibri Light" w:hAnsi="Calibri Light" w:cs="Times New Roman"/>
          <w:b/>
          <w:sz w:val="40"/>
          <w:szCs w:val="40"/>
        </w:rPr>
        <w:t>V</w:t>
      </w:r>
      <w:r w:rsidR="00BC4FFD" w:rsidRPr="004F1ABD">
        <w:rPr>
          <w:rFonts w:ascii="Calibri Light" w:hAnsi="Calibri Light" w:cs="Times New Roman"/>
          <w:b/>
          <w:sz w:val="40"/>
          <w:szCs w:val="40"/>
        </w:rPr>
        <w:t xml:space="preserve"> 45</w:t>
      </w:r>
      <w:r w:rsidR="00695495" w:rsidRPr="004F1ABD">
        <w:rPr>
          <w:rFonts w:ascii="Calibri Light" w:hAnsi="Calibri Light" w:cs="Times New Roman"/>
          <w:b/>
          <w:sz w:val="40"/>
          <w:szCs w:val="40"/>
        </w:rPr>
        <w:t>2</w:t>
      </w:r>
      <w:r w:rsidR="006F6BBA" w:rsidRPr="004F1ABD">
        <w:rPr>
          <w:rFonts w:ascii="Calibri Light" w:hAnsi="Calibri Light" w:cs="Times New Roman"/>
          <w:b/>
          <w:sz w:val="40"/>
          <w:szCs w:val="40"/>
        </w:rPr>
        <w:t>62300 - BETONOWANIE</w:t>
      </w:r>
    </w:p>
    <w:p w:rsidR="00F22615" w:rsidRPr="004F1ABD" w:rsidRDefault="006F6BBA" w:rsidP="004F1ABD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4F1ABD">
        <w:rPr>
          <w:rFonts w:ascii="Calibri Light" w:hAnsi="Calibri Light" w:cs="Times New Roman"/>
          <w:b/>
          <w:sz w:val="40"/>
          <w:szCs w:val="40"/>
        </w:rPr>
        <w:t>Oznaczenie kodu według Wspólnego Słownika Zamówień (CPV)</w:t>
      </w:r>
    </w:p>
    <w:p w:rsidR="004F1ABD" w:rsidRPr="004F1ABD" w:rsidRDefault="004F1ABD" w:rsidP="004F1ABD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695495" w:rsidRPr="004F1ABD" w:rsidRDefault="00695495" w:rsidP="004F1ABD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4F1ABD">
        <w:rPr>
          <w:rFonts w:ascii="Calibri Light" w:hAnsi="Calibri Light" w:cs="Times New Roman"/>
          <w:b/>
          <w:sz w:val="40"/>
          <w:szCs w:val="40"/>
        </w:rPr>
        <w:t>KOD 452</w:t>
      </w:r>
      <w:r w:rsidR="006F6BBA" w:rsidRPr="004F1ABD">
        <w:rPr>
          <w:rFonts w:ascii="Calibri Light" w:hAnsi="Calibri Light" w:cs="Times New Roman"/>
          <w:b/>
          <w:sz w:val="40"/>
          <w:szCs w:val="40"/>
        </w:rPr>
        <w:t>62310</w:t>
      </w:r>
      <w:r w:rsidR="00B201BC" w:rsidRPr="004F1ABD">
        <w:rPr>
          <w:rFonts w:ascii="Calibri Light" w:hAnsi="Calibri Light" w:cs="Times New Roman"/>
          <w:b/>
          <w:sz w:val="40"/>
          <w:szCs w:val="40"/>
        </w:rPr>
        <w:t xml:space="preserve">  </w:t>
      </w:r>
      <w:r w:rsidR="006F6BBA" w:rsidRPr="004F1ABD">
        <w:rPr>
          <w:rFonts w:ascii="Calibri Light" w:hAnsi="Calibri Light" w:cs="Times New Roman"/>
          <w:b/>
          <w:sz w:val="40"/>
          <w:szCs w:val="40"/>
        </w:rPr>
        <w:t>ZBROJENIE</w:t>
      </w:r>
    </w:p>
    <w:p w:rsidR="00F22615" w:rsidRPr="00B201BC" w:rsidRDefault="00F22615" w:rsidP="00F22615">
      <w:pPr>
        <w:spacing w:after="0"/>
        <w:jc w:val="center"/>
        <w:rPr>
          <w:rFonts w:ascii="Arial Black" w:hAnsi="Arial Black" w:cs="Times New Roman"/>
          <w:b/>
          <w:sz w:val="40"/>
          <w:szCs w:val="40"/>
        </w:rPr>
      </w:pPr>
    </w:p>
    <w:p w:rsidR="00BC4FFD" w:rsidRPr="00B201BC" w:rsidRDefault="00BC4FFD" w:rsidP="00BC4FFD">
      <w:pPr>
        <w:spacing w:after="0"/>
        <w:rPr>
          <w:rFonts w:ascii="Arial Black" w:hAnsi="Arial Black" w:cs="Times New Roman"/>
          <w:sz w:val="40"/>
          <w:szCs w:val="40"/>
        </w:rPr>
      </w:pPr>
    </w:p>
    <w:p w:rsid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2615" w:rsidRDefault="00F22615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01BC" w:rsidRDefault="00B201BC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01BC" w:rsidRDefault="00B201BC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01BC" w:rsidRDefault="00B201BC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01BC" w:rsidRDefault="00B201BC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01BC" w:rsidRDefault="00B201BC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01BC" w:rsidRDefault="00B201BC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1ABD" w:rsidRDefault="004F1A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4F1ABD" w:rsidRDefault="000573B9">
          <w:pPr>
            <w:pStyle w:val="Nagwekspisutreci"/>
            <w:rPr>
              <w:rFonts w:ascii="Calibri Light" w:hAnsi="Calibri Light"/>
            </w:rPr>
          </w:pPr>
          <w:r w:rsidRPr="004F1ABD">
            <w:rPr>
              <w:rFonts w:ascii="Calibri Light" w:hAnsi="Calibri Light"/>
            </w:rPr>
            <w:t>Spis treści</w:t>
          </w:r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4F1ABD">
            <w:rPr>
              <w:rFonts w:ascii="Calibri Light" w:hAnsi="Calibri Light"/>
            </w:rPr>
            <w:fldChar w:fldCharType="begin"/>
          </w:r>
          <w:r w:rsidR="000573B9" w:rsidRPr="004F1ABD">
            <w:rPr>
              <w:rFonts w:ascii="Calibri Light" w:hAnsi="Calibri Light"/>
            </w:rPr>
            <w:instrText xml:space="preserve"> TOC \o "1-3" \h \z \u </w:instrText>
          </w:r>
          <w:r w:rsidRPr="004F1ABD">
            <w:rPr>
              <w:rFonts w:ascii="Calibri Light" w:hAnsi="Calibri Light"/>
            </w:rPr>
            <w:fldChar w:fldCharType="separate"/>
          </w:r>
          <w:hyperlink w:anchor="_Toc518292341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1. WSTĘP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42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1.1 Przedmiot ST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43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1.2 Zakres stosowania ST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44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1.3 Zakres robót objętych ST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45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1.4 Określenia podstawowe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46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1.5 Ogólne wymagania dotyczące robót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47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2. MATERIAŁY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48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3. SPRZĘT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49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4. TRANSPORT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50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5. WYKONANIE ROBÓT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51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6. KONTROLA JAKOŚCI ROBÓT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52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7. OBMIAR ROBÓT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53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8. ODBIÓR ROBÓT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54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9. PODSTAWA PŁATNOŚCI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14D0B" w:rsidRDefault="00B7481D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292355" w:history="1">
            <w:r w:rsidR="00514D0B" w:rsidRPr="00EB121C">
              <w:rPr>
                <w:rStyle w:val="Hipercze"/>
                <w:rFonts w:ascii="Calibri Light" w:hAnsi="Calibri Light"/>
                <w:noProof/>
              </w:rPr>
              <w:t>10. PRZEPISY ZWIĄZANE</w:t>
            </w:r>
            <w:r w:rsidR="00514D0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14D0B">
              <w:rPr>
                <w:noProof/>
                <w:webHidden/>
              </w:rPr>
              <w:instrText xml:space="preserve"> PAGEREF _Toc518292355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213B"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Default="00B7481D">
          <w:r w:rsidRPr="004F1ABD">
            <w:rPr>
              <w:rFonts w:ascii="Calibri Light" w:hAnsi="Calibri Light"/>
            </w:rPr>
            <w:fldChar w:fldCharType="end"/>
          </w:r>
        </w:p>
      </w:sdtContent>
    </w:sdt>
    <w:p w:rsidR="00BC4FFD" w:rsidRPr="00BC4FFD" w:rsidRDefault="00BC4FFD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573B9" w:rsidRDefault="000573B9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790C9F" w:rsidP="00790C9F">
      <w:pPr>
        <w:tabs>
          <w:tab w:val="left" w:pos="394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F4562" w:rsidRDefault="008F4562" w:rsidP="00BC4F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4CCB" w:rsidRDefault="00F84CCB" w:rsidP="0058654B">
      <w:pPr>
        <w:pStyle w:val="Nagwek1"/>
      </w:pPr>
    </w:p>
    <w:p w:rsidR="00F84CCB" w:rsidRDefault="00F84CCB" w:rsidP="0058654B">
      <w:pPr>
        <w:pStyle w:val="Nagwek1"/>
      </w:pPr>
    </w:p>
    <w:p w:rsidR="00F84CCB" w:rsidRDefault="00F84CCB" w:rsidP="00F84CCB"/>
    <w:p w:rsidR="00F84CCB" w:rsidRPr="00F84CCB" w:rsidRDefault="00F84CCB" w:rsidP="00F84CCB"/>
    <w:p w:rsidR="006F6BBA" w:rsidRPr="004F1ABD" w:rsidRDefault="006F6BBA" w:rsidP="004F1ABD">
      <w:pPr>
        <w:pStyle w:val="Nagwek1"/>
        <w:jc w:val="both"/>
        <w:rPr>
          <w:rFonts w:ascii="Calibri Light" w:hAnsi="Calibri Light"/>
        </w:rPr>
      </w:pPr>
      <w:bookmarkStart w:id="0" w:name="_Toc518292341"/>
      <w:r w:rsidRPr="004F1ABD">
        <w:rPr>
          <w:rFonts w:ascii="Calibri Light" w:hAnsi="Calibri Light"/>
        </w:rPr>
        <w:lastRenderedPageBreak/>
        <w:t>1. WSTĘP</w:t>
      </w:r>
      <w:bookmarkEnd w:id="0"/>
    </w:p>
    <w:p w:rsidR="006F6BBA" w:rsidRPr="004F1ABD" w:rsidRDefault="006F6BBA" w:rsidP="004F1ABD">
      <w:pPr>
        <w:pStyle w:val="Nagwek2"/>
        <w:spacing w:before="0"/>
        <w:jc w:val="both"/>
        <w:rPr>
          <w:rFonts w:ascii="Calibri Light" w:hAnsi="Calibri Light"/>
        </w:rPr>
      </w:pPr>
      <w:bookmarkStart w:id="1" w:name="_Toc518292342"/>
      <w:r w:rsidRPr="004F1ABD">
        <w:rPr>
          <w:rFonts w:ascii="Calibri Light" w:hAnsi="Calibri Light"/>
        </w:rPr>
        <w:t>1</w:t>
      </w:r>
      <w:r w:rsidR="0058654B" w:rsidRPr="004F1ABD">
        <w:rPr>
          <w:rFonts w:ascii="Calibri Light" w:hAnsi="Calibri Light"/>
        </w:rPr>
        <w:t>.</w:t>
      </w:r>
      <w:r w:rsidRPr="004F1ABD">
        <w:rPr>
          <w:rFonts w:ascii="Calibri Light" w:hAnsi="Calibri Light"/>
        </w:rPr>
        <w:t>1 Przedmiot ST</w:t>
      </w:r>
      <w:bookmarkEnd w:id="1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Przedmiotem niniejszej standardowej specy</w:t>
      </w:r>
      <w:r w:rsidR="0058654B" w:rsidRPr="004F1ABD">
        <w:rPr>
          <w:rFonts w:ascii="Calibri Light" w:hAnsi="Calibri Light" w:cs="Times New Roman"/>
          <w:sz w:val="24"/>
          <w:szCs w:val="24"/>
        </w:rPr>
        <w:t>fi</w:t>
      </w:r>
      <w:r w:rsidRPr="004F1ABD">
        <w:rPr>
          <w:rFonts w:ascii="Calibri Light" w:hAnsi="Calibri Light" w:cs="Times New Roman"/>
          <w:sz w:val="24"/>
          <w:szCs w:val="24"/>
        </w:rPr>
        <w:t>kacji technicznej (ST) są wymagania dotyczące wykonania</w:t>
      </w:r>
      <w:r w:rsidR="00277AB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i</w:t>
      </w:r>
      <w:r w:rsidR="00277AB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odbioru zbrojenia betonu w konstrukcjach żelbetowych wykonywanych na mokro w</w:t>
      </w:r>
      <w:r w:rsidR="00277AB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budynkach oraz</w:t>
      </w:r>
      <w:r w:rsidR="00277AB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obiektach budownictwa in</w:t>
      </w:r>
      <w:r w:rsidR="00277AB6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ynieryjnego</w:t>
      </w:r>
    </w:p>
    <w:p w:rsidR="00790C9F" w:rsidRPr="00A61246" w:rsidRDefault="00790C9F" w:rsidP="00790C9F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790C9F" w:rsidRPr="00A61246" w:rsidRDefault="00790C9F" w:rsidP="00790C9F">
      <w:pPr>
        <w:pStyle w:val="Tekstpodstawowy21"/>
        <w:widowControl/>
        <w:numPr>
          <w:ilvl w:val="0"/>
          <w:numId w:val="1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790C9F" w:rsidRPr="00A61246" w:rsidRDefault="00790C9F" w:rsidP="00790C9F">
      <w:pPr>
        <w:pStyle w:val="Tekstpodstawowy21"/>
        <w:widowControl/>
        <w:numPr>
          <w:ilvl w:val="0"/>
          <w:numId w:val="1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790C9F" w:rsidRPr="00A61246" w:rsidRDefault="00790C9F" w:rsidP="00790C9F">
      <w:pPr>
        <w:pStyle w:val="Tekstpodstawowy21"/>
        <w:widowControl/>
        <w:numPr>
          <w:ilvl w:val="0"/>
          <w:numId w:val="19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790C9F" w:rsidRPr="00A61246" w:rsidRDefault="00790C9F" w:rsidP="00790C9F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790C9F" w:rsidRPr="00A61246" w:rsidRDefault="00790C9F" w:rsidP="00790C9F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6F6BBA" w:rsidRPr="004F1ABD" w:rsidRDefault="006F6BBA" w:rsidP="004F1ABD">
      <w:pPr>
        <w:pStyle w:val="Nagwek2"/>
        <w:spacing w:before="0"/>
        <w:jc w:val="both"/>
        <w:rPr>
          <w:rFonts w:ascii="Calibri Light" w:hAnsi="Calibri Light"/>
        </w:rPr>
      </w:pPr>
      <w:bookmarkStart w:id="2" w:name="_Toc518292343"/>
      <w:r w:rsidRPr="004F1ABD">
        <w:rPr>
          <w:rFonts w:ascii="Calibri Light" w:hAnsi="Calibri Light"/>
        </w:rPr>
        <w:t>1.2 Zakres stosowania ST</w:t>
      </w:r>
      <w:bookmarkEnd w:id="2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Specy</w:t>
      </w:r>
      <w:r w:rsidR="00277AB6" w:rsidRPr="004F1ABD">
        <w:rPr>
          <w:rFonts w:ascii="Calibri Light" w:hAnsi="Calibri Light" w:cs="Times New Roman"/>
          <w:sz w:val="24"/>
          <w:szCs w:val="24"/>
        </w:rPr>
        <w:t>fi</w:t>
      </w:r>
      <w:r w:rsidRPr="004F1ABD">
        <w:rPr>
          <w:rFonts w:ascii="Calibri Light" w:hAnsi="Calibri Light" w:cs="Times New Roman"/>
          <w:sz w:val="24"/>
          <w:szCs w:val="24"/>
        </w:rPr>
        <w:t xml:space="preserve">kacja techniczna (ST) stanowi dokument przetargowy i kontraktowy przy zlecaniu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</w:t>
      </w:r>
      <w:r w:rsidRPr="004F1ABD">
        <w:rPr>
          <w:rFonts w:ascii="Calibri Light" w:hAnsi="Calibri Light" w:cs="Times New Roman"/>
          <w:sz w:val="24"/>
          <w:szCs w:val="24"/>
        </w:rPr>
        <w:t>i realizacji robót</w:t>
      </w:r>
      <w:r w:rsidR="00D679B5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wymienionych w pkt. 1.1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Odstępstwa od wymagań podanych w niniejszej specy</w:t>
      </w:r>
      <w:r w:rsidR="00D679B5" w:rsidRPr="004F1ABD">
        <w:rPr>
          <w:rFonts w:ascii="Calibri Light" w:hAnsi="Calibri Light" w:cs="Times New Roman"/>
          <w:sz w:val="24"/>
          <w:szCs w:val="24"/>
        </w:rPr>
        <w:t>fi</w:t>
      </w:r>
      <w:r w:rsidRPr="004F1ABD">
        <w:rPr>
          <w:rFonts w:ascii="Calibri Light" w:hAnsi="Calibri Light" w:cs="Times New Roman"/>
          <w:sz w:val="24"/>
          <w:szCs w:val="24"/>
        </w:rPr>
        <w:t xml:space="preserve">kacji mogą mieć miejsce tylko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          </w:t>
      </w:r>
      <w:r w:rsidRPr="004F1ABD">
        <w:rPr>
          <w:rFonts w:ascii="Calibri Light" w:hAnsi="Calibri Light" w:cs="Times New Roman"/>
          <w:sz w:val="24"/>
          <w:szCs w:val="24"/>
        </w:rPr>
        <w:t>w przypadkach</w:t>
      </w:r>
      <w:r w:rsidR="00D679B5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ma</w:t>
      </w:r>
      <w:r w:rsidR="00D679B5" w:rsidRPr="004F1ABD">
        <w:rPr>
          <w:rFonts w:ascii="Calibri Light" w:hAnsi="Calibri Light" w:cs="Times New Roman"/>
          <w:sz w:val="24"/>
          <w:szCs w:val="24"/>
        </w:rPr>
        <w:t>ł</w:t>
      </w:r>
      <w:r w:rsidRPr="004F1ABD">
        <w:rPr>
          <w:rFonts w:ascii="Calibri Light" w:hAnsi="Calibri Light" w:cs="Times New Roman"/>
          <w:sz w:val="24"/>
          <w:szCs w:val="24"/>
        </w:rPr>
        <w:t>ych</w:t>
      </w:r>
      <w:r w:rsidR="00D679B5" w:rsidRPr="004F1ABD">
        <w:rPr>
          <w:rFonts w:ascii="Calibri Light" w:hAnsi="Calibri Light" w:cs="Times New Roman"/>
          <w:sz w:val="24"/>
          <w:szCs w:val="24"/>
        </w:rPr>
        <w:t xml:space="preserve"> prostych robót i konstrukcji d</w:t>
      </w:r>
      <w:r w:rsidRPr="004F1ABD">
        <w:rPr>
          <w:rFonts w:ascii="Calibri Light" w:hAnsi="Calibri Light" w:cs="Times New Roman"/>
          <w:sz w:val="24"/>
          <w:szCs w:val="24"/>
        </w:rPr>
        <w:t>rugorzędnych o niewielkim znaczeniu, dla których istnieje pewność, że</w:t>
      </w:r>
      <w:r w:rsidR="00D679B5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podstawowe wymagania będą spełnione przy zastosowaniu metod wykonania na podstawie doświadczenia i</w:t>
      </w:r>
      <w:r w:rsidR="00D679B5" w:rsidRPr="004F1ABD">
        <w:rPr>
          <w:rFonts w:ascii="Calibri Light" w:hAnsi="Calibri Light" w:cs="Times New Roman"/>
          <w:sz w:val="24"/>
          <w:szCs w:val="24"/>
        </w:rPr>
        <w:t xml:space="preserve"> przy przestr</w:t>
      </w:r>
      <w:r w:rsidRPr="004F1ABD">
        <w:rPr>
          <w:rFonts w:ascii="Calibri Light" w:hAnsi="Calibri Light" w:cs="Times New Roman"/>
          <w:sz w:val="24"/>
          <w:szCs w:val="24"/>
        </w:rPr>
        <w:t>zeganiu zasad sztuki budowlanej</w:t>
      </w:r>
    </w:p>
    <w:p w:rsidR="006F6BBA" w:rsidRPr="004F1ABD" w:rsidRDefault="00D679B5" w:rsidP="004F1ABD">
      <w:pPr>
        <w:pStyle w:val="Nagwek2"/>
        <w:spacing w:before="0"/>
        <w:jc w:val="both"/>
        <w:rPr>
          <w:rFonts w:ascii="Calibri Light" w:hAnsi="Calibri Light"/>
        </w:rPr>
      </w:pPr>
      <w:bookmarkStart w:id="3" w:name="_Toc518292344"/>
      <w:r w:rsidRPr="004F1ABD">
        <w:rPr>
          <w:rFonts w:ascii="Calibri Light" w:hAnsi="Calibri Light"/>
        </w:rPr>
        <w:t>1.</w:t>
      </w:r>
      <w:r w:rsidR="006F6BBA" w:rsidRPr="004F1ABD">
        <w:rPr>
          <w:rFonts w:ascii="Calibri Light" w:hAnsi="Calibri Light"/>
        </w:rPr>
        <w:t>3 Zakres robót objętych ST</w:t>
      </w:r>
      <w:bookmarkEnd w:id="3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Ustal</w:t>
      </w:r>
      <w:r w:rsidR="00D679B5" w:rsidRPr="004F1ABD">
        <w:rPr>
          <w:rFonts w:ascii="Calibri Light" w:hAnsi="Calibri Light" w:cs="Times New Roman"/>
          <w:sz w:val="24"/>
          <w:szCs w:val="24"/>
        </w:rPr>
        <w:t>enia zawarte w niniejszej Specyfi</w:t>
      </w:r>
      <w:r w:rsidRPr="004F1ABD">
        <w:rPr>
          <w:rFonts w:ascii="Calibri Light" w:hAnsi="Calibri Light" w:cs="Times New Roman"/>
          <w:sz w:val="24"/>
          <w:szCs w:val="24"/>
        </w:rPr>
        <w:t>kacji m</w:t>
      </w:r>
      <w:r w:rsidR="00D679B5" w:rsidRPr="004F1ABD">
        <w:rPr>
          <w:rFonts w:ascii="Calibri Light" w:hAnsi="Calibri Light" w:cs="Times New Roman"/>
          <w:sz w:val="24"/>
          <w:szCs w:val="24"/>
        </w:rPr>
        <w:t>ają zastosowanie pr</w:t>
      </w:r>
      <w:r w:rsidRPr="004F1ABD">
        <w:rPr>
          <w:rFonts w:ascii="Calibri Light" w:hAnsi="Calibri Light" w:cs="Times New Roman"/>
          <w:sz w:val="24"/>
          <w:szCs w:val="24"/>
        </w:rPr>
        <w:t>zy wykonywaniu zbrojenia konstrukcji</w:t>
      </w:r>
      <w:r w:rsidR="00D679B5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budynk</w:t>
      </w:r>
      <w:r w:rsidR="00D679B5" w:rsidRPr="004F1ABD">
        <w:rPr>
          <w:rFonts w:ascii="Calibri Light" w:hAnsi="Calibri Light" w:cs="Times New Roman"/>
          <w:sz w:val="24"/>
          <w:szCs w:val="24"/>
        </w:rPr>
        <w:t>ów oraz obiektów budownictwa inż</w:t>
      </w:r>
      <w:r w:rsidRPr="004F1ABD">
        <w:rPr>
          <w:rFonts w:ascii="Calibri Light" w:hAnsi="Calibri Light" w:cs="Times New Roman"/>
          <w:sz w:val="24"/>
          <w:szCs w:val="24"/>
        </w:rPr>
        <w:t>ynieryjnego.</w:t>
      </w:r>
    </w:p>
    <w:p w:rsidR="006F6BBA" w:rsidRPr="004F1ABD" w:rsidRDefault="00D679B5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Roboty, któr</w:t>
      </w:r>
      <w:r w:rsidR="006F6BBA" w:rsidRPr="004F1ABD">
        <w:rPr>
          <w:rFonts w:ascii="Calibri Light" w:hAnsi="Calibri Light" w:cs="Times New Roman"/>
          <w:sz w:val="24"/>
          <w:szCs w:val="24"/>
        </w:rPr>
        <w:t>ych dotyczy Specy</w:t>
      </w:r>
      <w:r w:rsidR="00174E4D" w:rsidRPr="004F1ABD">
        <w:rPr>
          <w:rFonts w:ascii="Calibri Light" w:hAnsi="Calibri Light" w:cs="Times New Roman"/>
          <w:sz w:val="24"/>
          <w:szCs w:val="24"/>
        </w:rPr>
        <w:t>fi</w:t>
      </w:r>
      <w:r w:rsidR="006F6BBA" w:rsidRPr="004F1ABD">
        <w:rPr>
          <w:rFonts w:ascii="Calibri Light" w:hAnsi="Calibri Light" w:cs="Times New Roman"/>
          <w:sz w:val="24"/>
          <w:szCs w:val="24"/>
        </w:rPr>
        <w:t>kacja, obejmują wszystkie czynności mające na celu wykonanie robót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6F6BBA" w:rsidRPr="004F1ABD">
        <w:rPr>
          <w:rFonts w:ascii="Calibri Light" w:hAnsi="Calibri Light" w:cs="Times New Roman"/>
          <w:sz w:val="24"/>
          <w:szCs w:val="24"/>
        </w:rPr>
        <w:t>związanych z</w:t>
      </w:r>
      <w:r w:rsidR="00174E4D" w:rsidRPr="004F1ABD">
        <w:rPr>
          <w:rFonts w:ascii="Calibri Light" w:hAnsi="Calibri Light" w:cs="Times New Roman"/>
          <w:sz w:val="24"/>
          <w:szCs w:val="24"/>
        </w:rPr>
        <w:t>:</w:t>
      </w:r>
    </w:p>
    <w:p w:rsidR="006F6BBA" w:rsidRPr="004F1ABD" w:rsidRDefault="00D679B5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pr</w:t>
      </w:r>
      <w:r w:rsidR="006F6BBA" w:rsidRPr="004F1ABD">
        <w:rPr>
          <w:rFonts w:ascii="Calibri Light" w:hAnsi="Calibri Light" w:cs="Times New Roman"/>
          <w:sz w:val="24"/>
          <w:szCs w:val="24"/>
        </w:rPr>
        <w:t>zygotowaniem zbrojenia,</w:t>
      </w:r>
    </w:p>
    <w:p w:rsidR="006F6BBA" w:rsidRPr="004F1ABD" w:rsidRDefault="00174E4D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montaż</w:t>
      </w:r>
      <w:r w:rsidR="006F6BBA" w:rsidRPr="004F1ABD">
        <w:rPr>
          <w:rFonts w:ascii="Calibri Light" w:hAnsi="Calibri Light" w:cs="Times New Roman"/>
          <w:sz w:val="24"/>
          <w:szCs w:val="24"/>
        </w:rPr>
        <w:t>em zbrojenia,</w:t>
      </w:r>
    </w:p>
    <w:p w:rsidR="006F6BBA" w:rsidRPr="004F1ABD" w:rsidRDefault="00174E4D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kontrolą jakości robót i materiał</w:t>
      </w:r>
      <w:r w:rsidR="006F6BBA" w:rsidRPr="004F1ABD">
        <w:rPr>
          <w:rFonts w:ascii="Calibri Light" w:hAnsi="Calibri Light" w:cs="Times New Roman"/>
          <w:sz w:val="24"/>
          <w:szCs w:val="24"/>
        </w:rPr>
        <w:t>ów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Zakres robót obejmuje elementy konstrukcyjne fundamentów, podpór, murów, konstrukcje szkieletowe,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pł</w:t>
      </w:r>
      <w:r w:rsidRPr="004F1ABD">
        <w:rPr>
          <w:rFonts w:ascii="Calibri Light" w:hAnsi="Calibri Light" w:cs="Times New Roman"/>
          <w:sz w:val="24"/>
          <w:szCs w:val="24"/>
        </w:rPr>
        <w:t>yty, belki, podciągi, gzymsy oraz konstrukcje związane z wyposa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żeniem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          </w:t>
      </w:r>
      <w:r w:rsidR="00174E4D" w:rsidRPr="004F1ABD">
        <w:rPr>
          <w:rFonts w:ascii="Calibri Light" w:hAnsi="Calibri Light" w:cs="Times New Roman"/>
          <w:sz w:val="24"/>
          <w:szCs w:val="24"/>
        </w:rPr>
        <w:t>i obsł</w:t>
      </w:r>
      <w:r w:rsidRPr="004F1ABD">
        <w:rPr>
          <w:rFonts w:ascii="Calibri Light" w:hAnsi="Calibri Light" w:cs="Times New Roman"/>
          <w:sz w:val="24"/>
          <w:szCs w:val="24"/>
        </w:rPr>
        <w:t>uga obiektów</w:t>
      </w:r>
      <w:r w:rsidR="00174E4D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174E4D" w:rsidP="004F1ABD">
      <w:pPr>
        <w:pStyle w:val="Nagwek2"/>
        <w:spacing w:before="0"/>
        <w:jc w:val="both"/>
        <w:rPr>
          <w:rFonts w:ascii="Calibri Light" w:hAnsi="Calibri Light"/>
        </w:rPr>
      </w:pPr>
      <w:bookmarkStart w:id="4" w:name="_Toc518292345"/>
      <w:r w:rsidRPr="004F1ABD">
        <w:rPr>
          <w:rFonts w:ascii="Calibri Light" w:hAnsi="Calibri Light"/>
        </w:rPr>
        <w:t>1.</w:t>
      </w:r>
      <w:r w:rsidR="006F6BBA" w:rsidRPr="004F1ABD">
        <w:rPr>
          <w:rFonts w:ascii="Calibri Light" w:hAnsi="Calibri Light"/>
        </w:rPr>
        <w:t>4 Określenia podstawowe</w:t>
      </w:r>
      <w:bookmarkEnd w:id="4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Okreś</w:t>
      </w:r>
      <w:r w:rsidR="00174E4D" w:rsidRPr="004F1ABD">
        <w:rPr>
          <w:rFonts w:ascii="Calibri Light" w:hAnsi="Calibri Light" w:cs="Times New Roman"/>
          <w:sz w:val="24"/>
          <w:szCs w:val="24"/>
        </w:rPr>
        <w:t>lenia podane w niniejszej Specyfi</w:t>
      </w:r>
      <w:r w:rsidRPr="004F1ABD">
        <w:rPr>
          <w:rFonts w:ascii="Calibri Light" w:hAnsi="Calibri Light" w:cs="Times New Roman"/>
          <w:sz w:val="24"/>
          <w:szCs w:val="24"/>
        </w:rPr>
        <w:t>kacji są zgodne z odpowiednimi normami oraz określeniami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podanymi w ST Kod CPV 45000000-7 „Wymagania ogólne”.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Pręty stalowe wiotkie - pręty stalowe o przekroju ko</w:t>
      </w:r>
      <w:r w:rsidR="00174E4D" w:rsidRPr="004F1ABD">
        <w:rPr>
          <w:rFonts w:ascii="Calibri Light" w:hAnsi="Calibri Light" w:cs="Times New Roman"/>
          <w:sz w:val="24"/>
          <w:szCs w:val="24"/>
        </w:rPr>
        <w:t>łowym ż</w:t>
      </w:r>
      <w:r w:rsidRPr="004F1ABD">
        <w:rPr>
          <w:rFonts w:ascii="Calibri Light" w:hAnsi="Calibri Light" w:cs="Times New Roman"/>
          <w:sz w:val="24"/>
          <w:szCs w:val="24"/>
        </w:rPr>
        <w:t xml:space="preserve">ebrowane o średnicy do 40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174E4D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Zbrojeni</w:t>
      </w:r>
      <w:r w:rsidR="006F6BBA" w:rsidRPr="004F1ABD">
        <w:rPr>
          <w:rFonts w:ascii="Calibri Light" w:hAnsi="Calibri Light" w:cs="Times New Roman"/>
          <w:sz w:val="24"/>
          <w:szCs w:val="24"/>
        </w:rPr>
        <w:t>e n</w:t>
      </w:r>
      <w:r w:rsidRPr="004F1ABD">
        <w:rPr>
          <w:rFonts w:ascii="Calibri Light" w:hAnsi="Calibri Light" w:cs="Times New Roman"/>
          <w:sz w:val="24"/>
          <w:szCs w:val="24"/>
        </w:rPr>
        <w:t>iesprężają</w:t>
      </w:r>
      <w:r w:rsidR="006F6BBA" w:rsidRPr="004F1ABD">
        <w:rPr>
          <w:rFonts w:ascii="Calibri Light" w:hAnsi="Calibri Light" w:cs="Times New Roman"/>
          <w:sz w:val="24"/>
          <w:szCs w:val="24"/>
        </w:rPr>
        <w:t>ce - zbrojenie konstrukcji betonowej niewprowadzające do niej naprężeń w sposób</w:t>
      </w:r>
      <w:r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6F6BBA" w:rsidRPr="004F1ABD">
        <w:rPr>
          <w:rFonts w:ascii="Calibri Light" w:hAnsi="Calibri Light" w:cs="Times New Roman"/>
          <w:sz w:val="24"/>
          <w:szCs w:val="24"/>
        </w:rPr>
        <w:t>czynny</w:t>
      </w:r>
      <w:r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174E4D" w:rsidP="004F1ABD">
      <w:pPr>
        <w:pStyle w:val="Nagwek2"/>
        <w:spacing w:before="0"/>
        <w:jc w:val="both"/>
        <w:rPr>
          <w:rFonts w:ascii="Calibri Light" w:hAnsi="Calibri Light"/>
        </w:rPr>
      </w:pPr>
      <w:bookmarkStart w:id="5" w:name="_Toc518292346"/>
      <w:r w:rsidRPr="004F1ABD">
        <w:rPr>
          <w:rFonts w:ascii="Calibri Light" w:hAnsi="Calibri Light"/>
        </w:rPr>
        <w:t>1.</w:t>
      </w:r>
      <w:r w:rsidR="006F6BBA" w:rsidRPr="004F1ABD">
        <w:rPr>
          <w:rFonts w:ascii="Calibri Light" w:hAnsi="Calibri Light"/>
        </w:rPr>
        <w:t>5 Ogólne wymagania dotyczące robót</w:t>
      </w:r>
      <w:bookmarkEnd w:id="5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Wykonawca robót jest odpowiedzialny za jakość ich wykonania oraz za zgodność 2 dokumentacją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projektową, ST i poleceniami Inspektora nadzoru. Ogólne wymagania dotyczące robót podano w ST Kod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CPV 45000000-7</w:t>
      </w:r>
    </w:p>
    <w:p w:rsidR="006F6BBA" w:rsidRPr="004F1ABD" w:rsidRDefault="00174E4D" w:rsidP="004F1ABD">
      <w:pPr>
        <w:pStyle w:val="Nagwek1"/>
        <w:jc w:val="both"/>
        <w:rPr>
          <w:rFonts w:ascii="Calibri Light" w:hAnsi="Calibri Light"/>
        </w:rPr>
      </w:pPr>
      <w:bookmarkStart w:id="6" w:name="_Toc518292347"/>
      <w:r w:rsidRPr="004F1ABD">
        <w:rPr>
          <w:rFonts w:ascii="Calibri Light" w:hAnsi="Calibri Light"/>
        </w:rPr>
        <w:lastRenderedPageBreak/>
        <w:t>2</w:t>
      </w:r>
      <w:r w:rsidR="006F6BBA" w:rsidRPr="004F1ABD">
        <w:rPr>
          <w:rFonts w:ascii="Calibri Light" w:hAnsi="Calibri Light"/>
        </w:rPr>
        <w:t>. MATERIAŁY</w:t>
      </w:r>
      <w:bookmarkEnd w:id="6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Ogó</w:t>
      </w:r>
      <w:r w:rsidR="00174E4D" w:rsidRPr="004F1ABD">
        <w:rPr>
          <w:rFonts w:ascii="Calibri Light" w:hAnsi="Calibri Light" w:cs="Times New Roman"/>
          <w:sz w:val="24"/>
          <w:szCs w:val="24"/>
        </w:rPr>
        <w:t>lne wymagania dotyczące materiał</w:t>
      </w:r>
      <w:r w:rsidRPr="004F1ABD">
        <w:rPr>
          <w:rFonts w:ascii="Calibri Light" w:hAnsi="Calibri Light" w:cs="Times New Roman"/>
          <w:sz w:val="24"/>
          <w:szCs w:val="24"/>
        </w:rPr>
        <w:t>ów, ich pozyskiwania i składowania podano w ST Kod CPV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45000000-7 „Wymagania ogólne" pkt</w:t>
      </w:r>
      <w:r w:rsidR="00F84CCB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 xml:space="preserve"> 2.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2</w:t>
      </w:r>
      <w:r w:rsidR="00174E4D" w:rsidRPr="004F1ABD">
        <w:rPr>
          <w:rFonts w:ascii="Calibri Light" w:hAnsi="Calibri Light" w:cs="Times New Roman"/>
          <w:b/>
          <w:sz w:val="24"/>
          <w:szCs w:val="24"/>
        </w:rPr>
        <w:t>.</w:t>
      </w:r>
      <w:r w:rsidRPr="004F1ABD">
        <w:rPr>
          <w:rFonts w:ascii="Calibri Light" w:hAnsi="Calibri Light" w:cs="Times New Roman"/>
          <w:b/>
          <w:sz w:val="24"/>
          <w:szCs w:val="24"/>
        </w:rPr>
        <w:t>1 Stal zbrojeniowa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2</w:t>
      </w:r>
      <w:r w:rsidR="00174E4D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>1</w:t>
      </w:r>
      <w:r w:rsidR="00174E4D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>1 Asortyment stali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zbrojeniowej</w:t>
      </w:r>
    </w:p>
    <w:p w:rsidR="00174E4D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Do zbrojenia konstrukcji żelbetowych prętami wiotkimi w obiektach budowlanych objętych zakresem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kontraktu stosuje się stal klas i gatunków wg dokumentacji projektowej, wg normy PN-H-84023/6: A</w:t>
      </w:r>
      <w:r w:rsidR="00174E4D" w:rsidRPr="004F1ABD">
        <w:rPr>
          <w:rFonts w:ascii="Calibri Light" w:hAnsi="Calibri Light" w:cs="Times New Roman"/>
          <w:sz w:val="24"/>
          <w:szCs w:val="24"/>
        </w:rPr>
        <w:t>III</w:t>
      </w:r>
      <w:r w:rsidRPr="004F1ABD">
        <w:rPr>
          <w:rFonts w:ascii="Calibri Light" w:hAnsi="Calibri Light" w:cs="Times New Roman"/>
          <w:sz w:val="24"/>
          <w:szCs w:val="24"/>
        </w:rPr>
        <w:t>N,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 xml:space="preserve">gatunku RB500WlBSt500S-0.T B. oraz stal klasy Al, gatunku 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St3SX-</w:t>
      </w:r>
      <w:r w:rsidR="00174E4D" w:rsidRPr="004F1ABD">
        <w:rPr>
          <w:rFonts w:ascii="Calibri Light" w:hAnsi="Calibri Light" w:cs="Times New Roman"/>
          <w:sz w:val="24"/>
          <w:szCs w:val="24"/>
        </w:rPr>
        <w:t>b</w:t>
      </w:r>
    </w:p>
    <w:p w:rsidR="006F6BBA" w:rsidRPr="004F1ABD" w:rsidRDefault="00174E4D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2.</w:t>
      </w:r>
      <w:r w:rsidR="006F6BBA" w:rsidRPr="004F1ABD">
        <w:rPr>
          <w:rFonts w:ascii="Calibri Light" w:hAnsi="Calibri Light" w:cs="Times New Roman"/>
          <w:sz w:val="24"/>
          <w:szCs w:val="24"/>
        </w:rPr>
        <w:t>1</w:t>
      </w:r>
      <w:r w:rsidRPr="004F1ABD">
        <w:rPr>
          <w:rFonts w:ascii="Calibri Light" w:hAnsi="Calibri Light" w:cs="Times New Roman"/>
          <w:sz w:val="24"/>
          <w:szCs w:val="24"/>
        </w:rPr>
        <w:t>.</w:t>
      </w:r>
      <w:r w:rsidR="006F6BBA" w:rsidRPr="004F1ABD">
        <w:rPr>
          <w:rFonts w:ascii="Calibri Light" w:hAnsi="Calibri Light" w:cs="Times New Roman"/>
          <w:sz w:val="24"/>
          <w:szCs w:val="24"/>
        </w:rPr>
        <w:t xml:space="preserve">2 Właściwości mechaniczne </w:t>
      </w:r>
      <w:r w:rsidRPr="004F1ABD">
        <w:rPr>
          <w:rFonts w:ascii="Calibri Light" w:hAnsi="Calibri Light" w:cs="Times New Roman"/>
          <w:sz w:val="24"/>
          <w:szCs w:val="24"/>
        </w:rPr>
        <w:t>i</w:t>
      </w:r>
      <w:r w:rsidR="006F6BBA" w:rsidRPr="004F1ABD">
        <w:rPr>
          <w:rFonts w:ascii="Calibri Light" w:hAnsi="Calibri Light" w:cs="Times New Roman"/>
          <w:sz w:val="24"/>
          <w:szCs w:val="24"/>
        </w:rPr>
        <w:t xml:space="preserve"> technologiczne stali zbrojeniowej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Pręty okrągłe żebrowane ze stali gatunku RB500W/BSt500S-Q T.B. (Aprobata Techniczna </w:t>
      </w:r>
      <w:proofErr w:type="spellStart"/>
      <w:r w:rsidR="00174E4D" w:rsidRPr="004F1ABD">
        <w:rPr>
          <w:rFonts w:ascii="Calibri Light" w:hAnsi="Calibri Light" w:cs="Times New Roman"/>
          <w:sz w:val="24"/>
          <w:szCs w:val="24"/>
        </w:rPr>
        <w:t>I</w:t>
      </w:r>
      <w:r w:rsidRPr="004F1ABD">
        <w:rPr>
          <w:rFonts w:ascii="Calibri Light" w:hAnsi="Calibri Light" w:cs="Times New Roman"/>
          <w:sz w:val="24"/>
          <w:szCs w:val="24"/>
        </w:rPr>
        <w:t>BDiM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Nr AT</w:t>
      </w:r>
      <w:r w:rsidR="00174E4D" w:rsidRPr="004F1ABD">
        <w:rPr>
          <w:rFonts w:ascii="Calibri Light" w:hAnsi="Calibri Light" w:cs="Times New Roman"/>
          <w:sz w:val="24"/>
          <w:szCs w:val="24"/>
        </w:rPr>
        <w:t>/</w:t>
      </w:r>
      <w:r w:rsidRPr="004F1ABD">
        <w:rPr>
          <w:rFonts w:ascii="Calibri Light" w:hAnsi="Calibri Light" w:cs="Times New Roman"/>
          <w:sz w:val="24"/>
          <w:szCs w:val="24"/>
        </w:rPr>
        <w:t>2001-04-11</w:t>
      </w:r>
      <w:r w:rsidR="00174E4D" w:rsidRPr="004F1ABD">
        <w:rPr>
          <w:rFonts w:ascii="Calibri Light" w:hAnsi="Calibri Light" w:cs="Times New Roman"/>
          <w:sz w:val="24"/>
          <w:szCs w:val="24"/>
        </w:rPr>
        <w:t>15) o następujących parametrach: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średnica pręta w mm 8</w:t>
      </w:r>
      <w:r w:rsidR="00174E4D" w:rsidRPr="004F1ABD">
        <w:rPr>
          <w:rFonts w:ascii="Calibri Light" w:hAnsi="Calibri Light" w:cs="Times New Roman"/>
          <w:sz w:val="24"/>
          <w:szCs w:val="24"/>
        </w:rPr>
        <w:t>÷</w:t>
      </w:r>
      <w:r w:rsidR="00F84CCB" w:rsidRPr="004F1ABD">
        <w:rPr>
          <w:rFonts w:ascii="Calibri Light" w:hAnsi="Calibri Light" w:cs="Times New Roman"/>
          <w:sz w:val="24"/>
          <w:szCs w:val="24"/>
        </w:rPr>
        <w:t>20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granica plastyczności R</w:t>
      </w:r>
      <w:r w:rsidR="00174E4D" w:rsidRPr="004F1ABD">
        <w:rPr>
          <w:rFonts w:ascii="Calibri Light" w:hAnsi="Calibri Light" w:cs="Times New Roman"/>
          <w:sz w:val="24"/>
          <w:szCs w:val="24"/>
          <w:vertAlign w:val="subscript"/>
        </w:rPr>
        <w:t>e</w:t>
      </w:r>
      <w:r w:rsidRPr="004F1ABD">
        <w:rPr>
          <w:rFonts w:ascii="Calibri Light" w:hAnsi="Calibri Light" w:cs="Times New Roman"/>
          <w:sz w:val="24"/>
          <w:szCs w:val="24"/>
        </w:rPr>
        <w:t xml:space="preserve"> (min) w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500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wytrzymałość na rozciąganie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R</w:t>
      </w:r>
      <w:r w:rsidR="00174E4D" w:rsidRPr="004F1ABD">
        <w:rPr>
          <w:rFonts w:ascii="Calibri Light" w:hAnsi="Calibri Light" w:cs="Times New Roman"/>
          <w:sz w:val="24"/>
          <w:szCs w:val="24"/>
          <w:vertAlign w:val="subscript"/>
        </w:rPr>
        <w:t>m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(min) w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550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wytrzymałość charakterystyczna w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490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wytrzymałość obliczeniowa w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375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wydłużenie (min) w % 10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zginanie do kąta 60° brak pęknięć i rys w z</w:t>
      </w:r>
      <w:r w:rsidR="00174E4D" w:rsidRPr="004F1ABD">
        <w:rPr>
          <w:rFonts w:ascii="Calibri Light" w:hAnsi="Calibri Light" w:cs="Times New Roman"/>
          <w:sz w:val="24"/>
          <w:szCs w:val="24"/>
        </w:rPr>
        <w:t>ł</w:t>
      </w:r>
      <w:r w:rsidRPr="004F1ABD">
        <w:rPr>
          <w:rFonts w:ascii="Calibri Light" w:hAnsi="Calibri Light" w:cs="Times New Roman"/>
          <w:sz w:val="24"/>
          <w:szCs w:val="24"/>
        </w:rPr>
        <w:t>ączu.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Powierzchnia walcówki i prętów powinna być bez p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ęknięć, pęcherzy . </w:t>
      </w:r>
      <w:r w:rsidRPr="004F1ABD">
        <w:rPr>
          <w:rFonts w:ascii="Calibri Light" w:hAnsi="Calibri Light" w:cs="Times New Roman"/>
          <w:sz w:val="24"/>
          <w:szCs w:val="24"/>
        </w:rPr>
        <w:t>Na powierzchni czołowej prętów niedopuszczone są jamy usadowe, rozwarstwienia, pęknięcia widoczne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gołym okiem</w:t>
      </w:r>
    </w:p>
    <w:p w:rsidR="006F6BBA" w:rsidRPr="004F1ABD" w:rsidRDefault="00174E4D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2.1.</w:t>
      </w:r>
      <w:r w:rsidR="006F6BBA" w:rsidRPr="004F1ABD">
        <w:rPr>
          <w:rFonts w:ascii="Calibri Light" w:hAnsi="Calibri Light" w:cs="Times New Roman"/>
          <w:sz w:val="24"/>
          <w:szCs w:val="24"/>
        </w:rPr>
        <w:t>3 Wymagania przy odbiorze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Pręty stalowe do zbrojenia betonu powinny odpowiadać wymaganiom normy PN-H-93215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Przeznaczona do odbioru na budowie partia prętów musi być zaopatrzona w atest, w którym mają być</w:t>
      </w:r>
      <w:r w:rsidR="00174E4D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podane</w:t>
      </w:r>
      <w:r w:rsidR="00174E4D" w:rsidRPr="004F1ABD">
        <w:rPr>
          <w:rFonts w:ascii="Calibri Light" w:hAnsi="Calibri Light" w:cs="Times New Roman"/>
          <w:sz w:val="24"/>
          <w:szCs w:val="24"/>
        </w:rPr>
        <w:t>: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nazwa wytwórcy,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oznaczenie wyrobu wg normy PN-H-93215,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numer wytopu lub numer partii,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wszystkie wyniki przeprowadzonych badań oraz skład chemic</w:t>
      </w:r>
      <w:r w:rsidR="003E15E6" w:rsidRPr="004F1ABD">
        <w:rPr>
          <w:rFonts w:ascii="Calibri Light" w:hAnsi="Calibri Light" w:cs="Times New Roman"/>
          <w:sz w:val="24"/>
          <w:szCs w:val="24"/>
        </w:rPr>
        <w:t>zny wedł</w:t>
      </w:r>
      <w:r w:rsidRPr="004F1ABD">
        <w:rPr>
          <w:rFonts w:ascii="Calibri Light" w:hAnsi="Calibri Light" w:cs="Times New Roman"/>
          <w:sz w:val="24"/>
          <w:szCs w:val="24"/>
        </w:rPr>
        <w:t>ug analizy wytopowej,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masa partii,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rodzaj obróbki cieplnej.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Na przywieszkach metalowych przymocowanych do każdej wiązki prętów lub kręgu prętów (po dwie do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każdej wiązki) muszą znajdować się następujące informacje: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znak wytwórcy,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średnica nominalna,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znak stali,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numer wytopu lub numer partii,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znak obróbki cieplnej.</w:t>
      </w:r>
    </w:p>
    <w:p w:rsidR="006F6BBA" w:rsidRPr="004F1ABD" w:rsidRDefault="003E15E6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2.</w:t>
      </w:r>
      <w:r w:rsidR="006F6BBA" w:rsidRPr="004F1ABD">
        <w:rPr>
          <w:rFonts w:ascii="Calibri Light" w:hAnsi="Calibri Light" w:cs="Times New Roman"/>
          <w:sz w:val="24"/>
          <w:szCs w:val="24"/>
        </w:rPr>
        <w:t>2 Drut montażowy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lastRenderedPageBreak/>
        <w:t>Do montażu prętów zbrojenia należy używać wyżarzonego drutu stalowego, tzw. wiązałkowego</w:t>
      </w:r>
    </w:p>
    <w:p w:rsidR="004F1ABD" w:rsidRDefault="004F1ABD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2</w:t>
      </w:r>
      <w:r w:rsidR="003E15E6" w:rsidRPr="004F1ABD">
        <w:rPr>
          <w:rFonts w:ascii="Calibri Light" w:hAnsi="Calibri Light" w:cs="Times New Roman"/>
          <w:b/>
          <w:sz w:val="24"/>
          <w:szCs w:val="24"/>
        </w:rPr>
        <w:t>.</w:t>
      </w:r>
      <w:r w:rsidRPr="004F1ABD">
        <w:rPr>
          <w:rFonts w:ascii="Calibri Light" w:hAnsi="Calibri Light" w:cs="Times New Roman"/>
          <w:b/>
          <w:sz w:val="24"/>
          <w:szCs w:val="24"/>
        </w:rPr>
        <w:t>3 Podkładki dystansowe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Dopuszcza się stosowanie stabilizatorów i podk</w:t>
      </w:r>
      <w:r w:rsidR="003E15E6" w:rsidRPr="004F1ABD">
        <w:rPr>
          <w:rFonts w:ascii="Calibri Light" w:hAnsi="Calibri Light" w:cs="Times New Roman"/>
          <w:sz w:val="24"/>
          <w:szCs w:val="24"/>
        </w:rPr>
        <w:t>ł</w:t>
      </w:r>
      <w:r w:rsidRPr="004F1ABD">
        <w:rPr>
          <w:rFonts w:ascii="Calibri Light" w:hAnsi="Calibri Light" w:cs="Times New Roman"/>
          <w:sz w:val="24"/>
          <w:szCs w:val="24"/>
        </w:rPr>
        <w:t>adek dystansowych wyłącznie z betonu Podkładki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dystansowe muszą być przymocowane do prętów</w:t>
      </w:r>
    </w:p>
    <w:p w:rsidR="006F6BBA" w:rsidRPr="004F1ABD" w:rsidRDefault="006F6BBA" w:rsidP="004F1ABD">
      <w:pPr>
        <w:pStyle w:val="Nagwek1"/>
        <w:jc w:val="both"/>
        <w:rPr>
          <w:rFonts w:ascii="Calibri Light" w:hAnsi="Calibri Light"/>
        </w:rPr>
      </w:pPr>
      <w:bookmarkStart w:id="7" w:name="_Toc518292348"/>
      <w:r w:rsidRPr="004F1ABD">
        <w:rPr>
          <w:rFonts w:ascii="Calibri Light" w:hAnsi="Calibri Light"/>
        </w:rPr>
        <w:t>3. SPRZĘT</w:t>
      </w:r>
      <w:bookmarkEnd w:id="7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Ogólne wymagania dotyczące sprzętu podano w ST Kod CPV 45000000-7 „Wymagania ogólne"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3</w:t>
      </w:r>
      <w:r w:rsidR="003E15E6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Sprzęt używany przy przygotowaniu i montażu zbrojenia wiotkiego w konstrukcjach budowlanych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 xml:space="preserve">powinien spełniać wymagania obowiązujące w budownictwie ogólnym.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       </w:t>
      </w:r>
      <w:r w:rsidRPr="004F1ABD">
        <w:rPr>
          <w:rFonts w:ascii="Calibri Light" w:hAnsi="Calibri Light" w:cs="Times New Roman"/>
          <w:sz w:val="24"/>
          <w:szCs w:val="24"/>
        </w:rPr>
        <w:t>W szczególności wszystkie rodzaje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sprzętu, jak. giętarki, prościarki, zgrzewarki, spawarki powinny być sprawne oraz posiadać fabryczn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a </w:t>
      </w:r>
      <w:r w:rsidRPr="004F1ABD">
        <w:rPr>
          <w:rFonts w:ascii="Calibri Light" w:hAnsi="Calibri Light" w:cs="Times New Roman"/>
          <w:sz w:val="24"/>
          <w:szCs w:val="24"/>
        </w:rPr>
        <w:t>gwarancję i instrukcję obsługi Sprzęt powinien spełniać wymagania BHP, jak przykładowo osłony zębatych i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pasowych urządzeń mechanicznych. Miejsca lub elementy szczególnie niebezpieczne dla obsługi powinny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być specjalnie oznaczone Sprzęt ten powinien podlegać kontroli osoby odpowiedzialnej za BHP na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budowie Osoby obsługujące sprzęt powinny być odpowiednio przes</w:t>
      </w:r>
      <w:r w:rsidR="003E15E6" w:rsidRPr="004F1ABD">
        <w:rPr>
          <w:rFonts w:ascii="Calibri Light" w:hAnsi="Calibri Light" w:cs="Times New Roman"/>
          <w:sz w:val="24"/>
          <w:szCs w:val="24"/>
        </w:rPr>
        <w:t>zk</w:t>
      </w:r>
      <w:r w:rsidRPr="004F1ABD">
        <w:rPr>
          <w:rFonts w:ascii="Calibri Light" w:hAnsi="Calibri Light" w:cs="Times New Roman"/>
          <w:sz w:val="24"/>
          <w:szCs w:val="24"/>
        </w:rPr>
        <w:t>olone</w:t>
      </w:r>
      <w:r w:rsidR="003E15E6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pStyle w:val="Nagwek1"/>
        <w:jc w:val="both"/>
        <w:rPr>
          <w:rFonts w:ascii="Calibri Light" w:hAnsi="Calibri Light"/>
        </w:rPr>
      </w:pPr>
      <w:bookmarkStart w:id="8" w:name="_Toc518292349"/>
      <w:r w:rsidRPr="004F1ABD">
        <w:rPr>
          <w:rFonts w:ascii="Calibri Light" w:hAnsi="Calibri Light"/>
        </w:rPr>
        <w:t>4. TRANSPORT</w:t>
      </w:r>
      <w:bookmarkEnd w:id="8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Ogólne wymagania dotyczące sprzętu podano w ST Kod CPV 45000000-7 „Wymagania ogólne"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4.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Pręty do zbrojenia powinny być przewożone odpowiednimi środkami transportu, w sposób zapewniający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uniknięcie t</w:t>
      </w:r>
      <w:r w:rsidR="003E15E6" w:rsidRPr="004F1ABD">
        <w:rPr>
          <w:rFonts w:ascii="Calibri Light" w:hAnsi="Calibri Light" w:cs="Times New Roman"/>
          <w:sz w:val="24"/>
          <w:szCs w:val="24"/>
        </w:rPr>
        <w:t>rw</w:t>
      </w:r>
      <w:r w:rsidRPr="004F1ABD">
        <w:rPr>
          <w:rFonts w:ascii="Calibri Light" w:hAnsi="Calibri Light" w:cs="Times New Roman"/>
          <w:sz w:val="24"/>
          <w:szCs w:val="24"/>
        </w:rPr>
        <w:t>ałych odkszta</w:t>
      </w:r>
      <w:r w:rsidR="003E15E6" w:rsidRPr="004F1ABD">
        <w:rPr>
          <w:rFonts w:ascii="Calibri Light" w:hAnsi="Calibri Light" w:cs="Times New Roman"/>
          <w:sz w:val="24"/>
          <w:szCs w:val="24"/>
        </w:rPr>
        <w:t>ł</w:t>
      </w:r>
      <w:r w:rsidRPr="004F1ABD">
        <w:rPr>
          <w:rFonts w:ascii="Calibri Light" w:hAnsi="Calibri Light" w:cs="Times New Roman"/>
          <w:sz w:val="24"/>
          <w:szCs w:val="24"/>
        </w:rPr>
        <w:t>ceń oraz zgodnie z przepisami BHP i ruchu drogowego.</w:t>
      </w:r>
    </w:p>
    <w:p w:rsidR="006F6BBA" w:rsidRPr="004F1ABD" w:rsidRDefault="006F6BBA" w:rsidP="004F1ABD">
      <w:pPr>
        <w:pStyle w:val="Nagwek1"/>
        <w:jc w:val="both"/>
        <w:rPr>
          <w:rFonts w:ascii="Calibri Light" w:hAnsi="Calibri Light"/>
        </w:rPr>
      </w:pPr>
      <w:bookmarkStart w:id="9" w:name="_Toc518292350"/>
      <w:r w:rsidRPr="004F1ABD">
        <w:rPr>
          <w:rFonts w:ascii="Calibri Light" w:hAnsi="Calibri Light"/>
        </w:rPr>
        <w:t>5</w:t>
      </w:r>
      <w:r w:rsidR="003E15E6" w:rsidRPr="004F1ABD">
        <w:rPr>
          <w:rFonts w:ascii="Calibri Light" w:hAnsi="Calibri Light"/>
        </w:rPr>
        <w:t>.</w:t>
      </w:r>
      <w:r w:rsidRPr="004F1ABD">
        <w:rPr>
          <w:rFonts w:ascii="Calibri Light" w:hAnsi="Calibri Light"/>
        </w:rPr>
        <w:t xml:space="preserve"> </w:t>
      </w:r>
      <w:r w:rsidR="003E15E6" w:rsidRPr="004F1ABD">
        <w:rPr>
          <w:rFonts w:ascii="Calibri Light" w:hAnsi="Calibri Light"/>
        </w:rPr>
        <w:t>W</w:t>
      </w:r>
      <w:r w:rsidRPr="004F1ABD">
        <w:rPr>
          <w:rFonts w:ascii="Calibri Light" w:hAnsi="Calibri Light"/>
        </w:rPr>
        <w:t>Y</w:t>
      </w:r>
      <w:r w:rsidR="003E15E6" w:rsidRPr="004F1ABD">
        <w:rPr>
          <w:rFonts w:ascii="Calibri Light" w:hAnsi="Calibri Light"/>
        </w:rPr>
        <w:t>KO</w:t>
      </w:r>
      <w:r w:rsidRPr="004F1ABD">
        <w:rPr>
          <w:rFonts w:ascii="Calibri Light" w:hAnsi="Calibri Light"/>
        </w:rPr>
        <w:t>NAN</w:t>
      </w:r>
      <w:r w:rsidR="003E15E6" w:rsidRPr="004F1ABD">
        <w:rPr>
          <w:rFonts w:ascii="Calibri Light" w:hAnsi="Calibri Light"/>
        </w:rPr>
        <w:t>I</w:t>
      </w:r>
      <w:r w:rsidRPr="004F1ABD">
        <w:rPr>
          <w:rFonts w:ascii="Calibri Light" w:hAnsi="Calibri Light"/>
        </w:rPr>
        <w:t>E ROBÓT</w:t>
      </w:r>
      <w:bookmarkEnd w:id="9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Ogólne zasady wykonania robót podano w ST Kod CPV 45000000-7 „Wymagania ogólne"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5.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5.1. Organizacja robót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Wykonawca przedstawi Inspektorowi nadzoru do akceptacji projekt organizacji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                      </w:t>
      </w:r>
      <w:r w:rsidRPr="004F1ABD">
        <w:rPr>
          <w:rFonts w:ascii="Calibri Light" w:hAnsi="Calibri Light" w:cs="Times New Roman"/>
          <w:sz w:val="24"/>
          <w:szCs w:val="24"/>
        </w:rPr>
        <w:t>i harmonogram robót</w:t>
      </w:r>
      <w:r w:rsidR="003E15E6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uwzględniający wszystkie warunki, w jakich będą wykonywane roboty zbrojarskie.</w:t>
      </w:r>
    </w:p>
    <w:p w:rsidR="006F6BBA" w:rsidRPr="004F1ABD" w:rsidRDefault="003E15E6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5.</w:t>
      </w:r>
      <w:r w:rsidR="006F6BBA" w:rsidRPr="004F1ABD">
        <w:rPr>
          <w:rFonts w:ascii="Calibri Light" w:hAnsi="Calibri Light" w:cs="Times New Roman"/>
          <w:b/>
          <w:sz w:val="24"/>
          <w:szCs w:val="24"/>
        </w:rPr>
        <w:t>2 Przygotowanie zbrojenia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5.2.l Przygotowanie, montaż l odbiór zbrojenia powinien odpowiadać wymaganiom normy PN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91/5-10042, a klasy i gatunki stali winny być zgodne z dokumentacją projektowa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5.2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>2 Czyszczenie prętów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Pręty przed ich użyciem do zbrojenia konstrukcji nale</w:t>
      </w:r>
      <w:r w:rsidR="00823989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y oczyścić z z</w:t>
      </w:r>
      <w:r w:rsidR="00823989" w:rsidRPr="004F1ABD">
        <w:rPr>
          <w:rFonts w:ascii="Calibri Light" w:hAnsi="Calibri Light" w:cs="Times New Roman"/>
          <w:sz w:val="24"/>
          <w:szCs w:val="24"/>
        </w:rPr>
        <w:t>endry, luźnych płatków rdzy, kur</w:t>
      </w:r>
      <w:r w:rsidRPr="004F1ABD">
        <w:rPr>
          <w:rFonts w:ascii="Calibri Light" w:hAnsi="Calibri Light" w:cs="Times New Roman"/>
          <w:sz w:val="24"/>
          <w:szCs w:val="24"/>
        </w:rPr>
        <w:t>zu i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błota</w:t>
      </w:r>
      <w:r w:rsidR="00823989" w:rsidRPr="004F1ABD">
        <w:rPr>
          <w:rFonts w:ascii="Calibri Light" w:hAnsi="Calibri Light" w:cs="Times New Roman"/>
          <w:sz w:val="24"/>
          <w:szCs w:val="24"/>
        </w:rPr>
        <w:t>. Pręty zbrojenia zatł</w:t>
      </w:r>
      <w:r w:rsidRPr="004F1ABD">
        <w:rPr>
          <w:rFonts w:ascii="Calibri Light" w:hAnsi="Calibri Light" w:cs="Times New Roman"/>
          <w:sz w:val="24"/>
          <w:szCs w:val="24"/>
        </w:rPr>
        <w:t xml:space="preserve">uszczone lub zabrudzone farbą olejną można opalać </w:t>
      </w:r>
      <w:r w:rsidRPr="004F1ABD">
        <w:rPr>
          <w:rFonts w:ascii="Calibri Light" w:hAnsi="Calibri Light" w:cs="Times New Roman"/>
          <w:sz w:val="24"/>
          <w:szCs w:val="24"/>
        </w:rPr>
        <w:lastRenderedPageBreak/>
        <w:t>lampami benzynowymi lub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czyścić preparatami rozpuszczającymi tłuszcze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  </w:t>
      </w:r>
      <w:r w:rsidR="00823989" w:rsidRPr="004F1ABD">
        <w:rPr>
          <w:rFonts w:ascii="Calibri Light" w:hAnsi="Calibri Light" w:cs="Times New Roman"/>
          <w:sz w:val="24"/>
          <w:szCs w:val="24"/>
        </w:rPr>
        <w:t>Stal naraż</w:t>
      </w:r>
      <w:r w:rsidRPr="004F1ABD">
        <w:rPr>
          <w:rFonts w:ascii="Calibri Light" w:hAnsi="Calibri Light" w:cs="Times New Roman"/>
          <w:sz w:val="24"/>
          <w:szCs w:val="24"/>
        </w:rPr>
        <w:t>oną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na choćby chwilowe działanie sł</w:t>
      </w:r>
      <w:r w:rsidRPr="004F1ABD">
        <w:rPr>
          <w:rFonts w:ascii="Calibri Light" w:hAnsi="Calibri Light" w:cs="Times New Roman"/>
          <w:sz w:val="24"/>
          <w:szCs w:val="24"/>
        </w:rPr>
        <w:t>onej wody należy zmyć wodą słodką.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823989" w:rsidRPr="004F1ABD">
        <w:rPr>
          <w:rFonts w:ascii="Calibri Light" w:hAnsi="Calibri Light" w:cs="Times New Roman"/>
          <w:sz w:val="24"/>
          <w:szCs w:val="24"/>
        </w:rPr>
        <w:t>Stal pokrytą ł</w:t>
      </w:r>
      <w:r w:rsidRPr="004F1ABD">
        <w:rPr>
          <w:rFonts w:ascii="Calibri Light" w:hAnsi="Calibri Light" w:cs="Times New Roman"/>
          <w:sz w:val="24"/>
          <w:szCs w:val="24"/>
        </w:rPr>
        <w:t>uszczącą się rdzą i zabłoconą oczyszcza się szczotkami drucianymi ręcznie lub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mechanicznie bąd</w:t>
      </w:r>
      <w:r w:rsidR="00823989" w:rsidRPr="004F1ABD">
        <w:rPr>
          <w:rFonts w:ascii="Calibri Light" w:hAnsi="Calibri Light" w:cs="Times New Roman"/>
          <w:sz w:val="24"/>
          <w:szCs w:val="24"/>
        </w:rPr>
        <w:t>ź</w:t>
      </w:r>
      <w:r w:rsidRPr="004F1ABD">
        <w:rPr>
          <w:rFonts w:ascii="Calibri Light" w:hAnsi="Calibri Light" w:cs="Times New Roman"/>
          <w:sz w:val="24"/>
          <w:szCs w:val="24"/>
        </w:rPr>
        <w:t xml:space="preserve"> tez przez piaskowanie. Po oczyszczeniu należy sprawdzić wymiary przekroju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 </w:t>
      </w:r>
      <w:r w:rsidRPr="004F1ABD">
        <w:rPr>
          <w:rFonts w:ascii="Calibri Light" w:hAnsi="Calibri Light" w:cs="Times New Roman"/>
          <w:sz w:val="24"/>
          <w:szCs w:val="24"/>
        </w:rPr>
        <w:t>poprzecznego prętów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Stal tylko zabrudzoną można zmyć strumieniem wody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Pręty oblodzone odmraża się strumieniem ciepłej wody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Możliwe są również inne sposoby czyszczenia s</w:t>
      </w:r>
      <w:r w:rsidR="00823989" w:rsidRPr="004F1ABD">
        <w:rPr>
          <w:rFonts w:ascii="Calibri Light" w:hAnsi="Calibri Light" w:cs="Times New Roman"/>
          <w:sz w:val="24"/>
          <w:szCs w:val="24"/>
        </w:rPr>
        <w:t>tali zbrojeniowej akceptowane pr</w:t>
      </w:r>
      <w:r w:rsidRPr="004F1ABD">
        <w:rPr>
          <w:rFonts w:ascii="Calibri Light" w:hAnsi="Calibri Light" w:cs="Times New Roman"/>
          <w:sz w:val="24"/>
          <w:szCs w:val="24"/>
        </w:rPr>
        <w:t>zez Inspektora nadzoru.</w:t>
      </w:r>
    </w:p>
    <w:p w:rsidR="006F6BBA" w:rsidRPr="004F1ABD" w:rsidRDefault="00823989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5.</w:t>
      </w:r>
      <w:r w:rsidR="006F6BBA" w:rsidRPr="004F1ABD">
        <w:rPr>
          <w:rFonts w:ascii="Calibri Light" w:hAnsi="Calibri Light" w:cs="Times New Roman"/>
          <w:sz w:val="24"/>
          <w:szCs w:val="24"/>
        </w:rPr>
        <w:t>2.3 Prostowanie prętów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Dopuszcza się prostowanie prętów za pomocą kluczy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mł</w:t>
      </w:r>
      <w:r w:rsidRPr="004F1ABD">
        <w:rPr>
          <w:rFonts w:ascii="Calibri Light" w:hAnsi="Calibri Light" w:cs="Times New Roman"/>
          <w:sz w:val="24"/>
          <w:szCs w:val="24"/>
        </w:rPr>
        <w:t>otków, ścianek. Dopuszczalna wielkość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 xml:space="preserve">miejscowego odchylenia od linii prostej wynosi 4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823989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5.</w:t>
      </w:r>
      <w:r w:rsidR="006F6BBA" w:rsidRPr="004F1ABD">
        <w:rPr>
          <w:rFonts w:ascii="Calibri Light" w:hAnsi="Calibri Light" w:cs="Times New Roman"/>
          <w:sz w:val="24"/>
          <w:szCs w:val="24"/>
        </w:rPr>
        <w:t>2</w:t>
      </w:r>
      <w:r w:rsidRPr="004F1ABD">
        <w:rPr>
          <w:rFonts w:ascii="Calibri Light" w:hAnsi="Calibri Light" w:cs="Times New Roman"/>
          <w:sz w:val="24"/>
          <w:szCs w:val="24"/>
        </w:rPr>
        <w:t>.</w:t>
      </w:r>
      <w:r w:rsidR="006F6BBA" w:rsidRPr="004F1ABD">
        <w:rPr>
          <w:rFonts w:ascii="Calibri Light" w:hAnsi="Calibri Light" w:cs="Times New Roman"/>
          <w:sz w:val="24"/>
          <w:szCs w:val="24"/>
        </w:rPr>
        <w:t>4 Cięcie prętów zbrojeniowych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Cięcie prętów należy wykonywać przy ma</w:t>
      </w:r>
      <w:r w:rsidR="00823989" w:rsidRPr="004F1ABD">
        <w:rPr>
          <w:rFonts w:ascii="Calibri Light" w:hAnsi="Calibri Light" w:cs="Times New Roman"/>
          <w:sz w:val="24"/>
          <w:szCs w:val="24"/>
        </w:rPr>
        <w:t>ksymalnym wykorzystaniu materiał</w:t>
      </w:r>
      <w:r w:rsidRPr="004F1ABD">
        <w:rPr>
          <w:rFonts w:ascii="Calibri Light" w:hAnsi="Calibri Light" w:cs="Times New Roman"/>
          <w:sz w:val="24"/>
          <w:szCs w:val="24"/>
        </w:rPr>
        <w:t>u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 xml:space="preserve"> Wskazane jest sporządzenie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w tym celu planu cięcia. Cięcia przeprowadza się przy u</w:t>
      </w:r>
      <w:r w:rsidR="00823989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yciu mechanicznych noży Dopuszcza się również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cięcie palnikiem acetylenowym</w:t>
      </w:r>
    </w:p>
    <w:p w:rsidR="006F6BBA" w:rsidRPr="004F1ABD" w:rsidRDefault="00823989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5.2.5 Odgi</w:t>
      </w:r>
      <w:r w:rsidR="006F6BBA" w:rsidRPr="004F1ABD">
        <w:rPr>
          <w:rFonts w:ascii="Calibri Light" w:hAnsi="Calibri Light" w:cs="Times New Roman"/>
          <w:sz w:val="24"/>
          <w:szCs w:val="24"/>
        </w:rPr>
        <w:t>ęcia prętów, haki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Minimalne średnica trzpieni używanych przy wykonywaniu haków zbrojenia podaje tabela Nr 23 normy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PN-S-10042 Minimalna odległość od krzywizny pręta do miejsca, gdzie można na nim położyć spoinę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wynosi 10</w:t>
      </w:r>
      <w:r w:rsidRPr="004F1ABD">
        <w:rPr>
          <w:rFonts w:ascii="Calibri Light" w:hAnsi="Calibri Light" w:cs="Times New Roman"/>
          <w:sz w:val="24"/>
          <w:szCs w:val="24"/>
        </w:rPr>
        <w:t>d dla stali A-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III </w:t>
      </w:r>
      <w:r w:rsidRPr="004F1ABD">
        <w:rPr>
          <w:rFonts w:ascii="Calibri Light" w:hAnsi="Calibri Light" w:cs="Times New Roman"/>
          <w:sz w:val="24"/>
          <w:szCs w:val="24"/>
        </w:rPr>
        <w:t>i A-</w:t>
      </w:r>
      <w:r w:rsidR="00823989" w:rsidRPr="004F1ABD">
        <w:rPr>
          <w:rFonts w:ascii="Calibri Light" w:hAnsi="Calibri Light" w:cs="Times New Roman"/>
          <w:sz w:val="24"/>
          <w:szCs w:val="24"/>
        </w:rPr>
        <w:t>II</w:t>
      </w:r>
      <w:r w:rsidRPr="004F1ABD">
        <w:rPr>
          <w:rFonts w:ascii="Calibri Light" w:hAnsi="Calibri Light" w:cs="Times New Roman"/>
          <w:sz w:val="24"/>
          <w:szCs w:val="24"/>
        </w:rPr>
        <w:t xml:space="preserve"> lub 5d dla stali A-I. Na zimno na budowie można wykonywać odgięcia prętów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 xml:space="preserve">o średnicy d </w:t>
      </w:r>
      <w:r w:rsidR="00823989" w:rsidRPr="004F1ABD">
        <w:rPr>
          <w:rFonts w:ascii="Calibri Light" w:hAnsi="Calibri Light" w:cs="Times New Roman"/>
          <w:sz w:val="24"/>
          <w:szCs w:val="24"/>
        </w:rPr>
        <w:t>≤</w:t>
      </w:r>
      <w:r w:rsidRPr="004F1ABD">
        <w:rPr>
          <w:rFonts w:ascii="Calibri Light" w:hAnsi="Calibri Light" w:cs="Times New Roman"/>
          <w:sz w:val="24"/>
          <w:szCs w:val="24"/>
        </w:rPr>
        <w:t xml:space="preserve"> 12 mm Pręty o średnicy d &gt; 12 mm powinny być odginane z kontrolowanym podgrzewaniem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W miejscach zagięć i załamań elementów konstrukcji, w których zagięciu ulegają jednocześnie wszystkie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pręty zbrojenia rozciąganego, nale</w:t>
      </w:r>
      <w:r w:rsidR="00823989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y stosować średnicę zagięcia równą co najmniej 20d.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Wewnętrzna średnica odgięcia strzemion i prętów montażowych powinna spełniać warunki podane dla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haków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 xml:space="preserve"> Przy odbiorze haków i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odgię</w:t>
      </w:r>
      <w:r w:rsidR="00823989" w:rsidRPr="004F1ABD">
        <w:rPr>
          <w:rFonts w:ascii="Calibri Light" w:hAnsi="Calibri Light" w:cs="Times New Roman"/>
          <w:sz w:val="24"/>
          <w:szCs w:val="24"/>
        </w:rPr>
        <w:t>ć</w:t>
      </w:r>
      <w:r w:rsidRPr="004F1ABD">
        <w:rPr>
          <w:rFonts w:ascii="Calibri Light" w:hAnsi="Calibri Light" w:cs="Times New Roman"/>
          <w:sz w:val="24"/>
          <w:szCs w:val="24"/>
        </w:rPr>
        <w:t xml:space="preserve"> prętów nale</w:t>
      </w:r>
      <w:r w:rsidR="00823989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y zwrócić szczególną uwagę na ich zewnętrzną stronę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Niedopuszczalne są tam pęknięcia powstałe podczas wyginania</w:t>
      </w:r>
    </w:p>
    <w:p w:rsidR="006F6BBA" w:rsidRPr="004F1ABD" w:rsidRDefault="00823989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5.</w:t>
      </w:r>
      <w:r w:rsidR="006F6BBA" w:rsidRPr="004F1ABD">
        <w:rPr>
          <w:rFonts w:ascii="Calibri Light" w:hAnsi="Calibri Light" w:cs="Times New Roman"/>
          <w:b/>
          <w:sz w:val="24"/>
          <w:szCs w:val="24"/>
        </w:rPr>
        <w:t>3 Montaż zbrojenia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5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>3.1 Wymagania ogólne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Układ zbrojenia w konstrukcji musi umożliwiać jego dokładne otoczenie przez jednorodny beton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 xml:space="preserve"> Po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 xml:space="preserve">ułożeniu zbrojenia w deskowaniu rozmieszczenie prętów względem siebie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             </w:t>
      </w:r>
      <w:r w:rsidRPr="004F1ABD">
        <w:rPr>
          <w:rFonts w:ascii="Calibri Light" w:hAnsi="Calibri Light" w:cs="Times New Roman"/>
          <w:sz w:val="24"/>
          <w:szCs w:val="24"/>
        </w:rPr>
        <w:t>i względem deskowania nie może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ulec zmianie. W konstrukcję można wbudować stal pokrytą co najwy</w:t>
      </w:r>
      <w:r w:rsidR="00823989" w:rsidRPr="004F1ABD">
        <w:rPr>
          <w:rFonts w:ascii="Calibri Light" w:hAnsi="Calibri Light" w:cs="Times New Roman"/>
          <w:sz w:val="24"/>
          <w:szCs w:val="24"/>
        </w:rPr>
        <w:t>żej nalotem nieł</w:t>
      </w:r>
      <w:r w:rsidRPr="004F1ABD">
        <w:rPr>
          <w:rFonts w:ascii="Calibri Light" w:hAnsi="Calibri Light" w:cs="Times New Roman"/>
          <w:sz w:val="24"/>
          <w:szCs w:val="24"/>
        </w:rPr>
        <w:t>uszczącej się rdzy.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Nie można wbudować stali zatłuszczonej smarami lub innymi środkami chemicznymi, zabrudzonej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farbami, zabłoconej i oblodzonej, stali, która była wystawiona na dział</w:t>
      </w:r>
      <w:r w:rsidRPr="004F1ABD">
        <w:rPr>
          <w:rFonts w:ascii="Calibri Light" w:hAnsi="Calibri Light" w:cs="Times New Roman"/>
          <w:sz w:val="24"/>
          <w:szCs w:val="24"/>
        </w:rPr>
        <w:t>anie s</w:t>
      </w:r>
      <w:r w:rsidR="00823989" w:rsidRPr="004F1ABD">
        <w:rPr>
          <w:rFonts w:ascii="Calibri Light" w:hAnsi="Calibri Light" w:cs="Times New Roman"/>
          <w:sz w:val="24"/>
          <w:szCs w:val="24"/>
        </w:rPr>
        <w:t>ł</w:t>
      </w:r>
      <w:r w:rsidRPr="004F1ABD">
        <w:rPr>
          <w:rFonts w:ascii="Calibri Light" w:hAnsi="Calibri Light" w:cs="Times New Roman"/>
          <w:sz w:val="24"/>
          <w:szCs w:val="24"/>
        </w:rPr>
        <w:t>onej wody</w:t>
      </w:r>
      <w:r w:rsidR="00823989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Minimalna grubość otuliny zewnętrznej w świetle prętów i po</w:t>
      </w:r>
      <w:r w:rsidR="00823989" w:rsidRPr="004F1ABD">
        <w:rPr>
          <w:rFonts w:ascii="Calibri Light" w:hAnsi="Calibri Light" w:cs="Times New Roman"/>
          <w:sz w:val="24"/>
          <w:szCs w:val="24"/>
        </w:rPr>
        <w:t>wierzchni przekroju elementu żel</w:t>
      </w:r>
      <w:r w:rsidRPr="004F1ABD">
        <w:rPr>
          <w:rFonts w:ascii="Calibri Light" w:hAnsi="Calibri Light" w:cs="Times New Roman"/>
          <w:sz w:val="24"/>
          <w:szCs w:val="24"/>
        </w:rPr>
        <w:t>betowego</w:t>
      </w:r>
      <w:r w:rsidR="00823989" w:rsidRPr="004F1ABD">
        <w:rPr>
          <w:rFonts w:ascii="Calibri Light" w:hAnsi="Calibri Light" w:cs="Times New Roman"/>
          <w:sz w:val="24"/>
          <w:szCs w:val="24"/>
        </w:rPr>
        <w:t xml:space="preserve"> powinna wynosić co najmniej:</w:t>
      </w:r>
    </w:p>
    <w:p w:rsidR="006F6BBA" w:rsidRPr="004F1ABD" w:rsidRDefault="00823989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0,07 m - dla zbrojenia głównego fundamentów i podpór masywnych,</w:t>
      </w:r>
    </w:p>
    <w:p w:rsidR="006F6BBA" w:rsidRPr="004F1ABD" w:rsidRDefault="00823989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0,055 m - dla strzemion fundamentów i podpór masywnych,</w:t>
      </w:r>
    </w:p>
    <w:p w:rsidR="006F6BBA" w:rsidRPr="004F1ABD" w:rsidRDefault="00823989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0,05 m - dla prętów głównych lekkich podpór i pali,</w:t>
      </w:r>
    </w:p>
    <w:p w:rsidR="006F6BBA" w:rsidRPr="004F1ABD" w:rsidRDefault="00823989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0,03 m - dla zbrojenia głównego ram, belek, pociągów, gzymsów,</w:t>
      </w:r>
    </w:p>
    <w:p w:rsidR="006F6BBA" w:rsidRPr="004F1ABD" w:rsidRDefault="00823989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0,025 m - dla strzemion ram, belek, podciągów i zbrojenia płyt, gzymsów.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lastRenderedPageBreak/>
        <w:t xml:space="preserve">Układanie zbrojenia bezpośrednio na deskowaniu i podnoszenie na odpowiednią wysokość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  </w:t>
      </w:r>
      <w:r w:rsidRPr="004F1ABD">
        <w:rPr>
          <w:rFonts w:ascii="Calibri Light" w:hAnsi="Calibri Light" w:cs="Times New Roman"/>
          <w:sz w:val="24"/>
          <w:szCs w:val="24"/>
        </w:rPr>
        <w:t>w trakcie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betonowania jest niedopuszczalne</w:t>
      </w:r>
      <w:r w:rsidR="007727E7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Niedopuszczalne jest chodzenie po wykonanym szkielecie zbrojeniowym</w:t>
      </w:r>
      <w:r w:rsidR="007727E7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7727E7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5.</w:t>
      </w:r>
      <w:r w:rsidR="006F6BBA" w:rsidRPr="004F1ABD">
        <w:rPr>
          <w:rFonts w:ascii="Calibri Light" w:hAnsi="Calibri Light" w:cs="Times New Roman"/>
          <w:sz w:val="24"/>
          <w:szCs w:val="24"/>
        </w:rPr>
        <w:t>3</w:t>
      </w:r>
      <w:r w:rsidRPr="004F1ABD">
        <w:rPr>
          <w:rFonts w:ascii="Calibri Light" w:hAnsi="Calibri Light" w:cs="Times New Roman"/>
          <w:sz w:val="24"/>
          <w:szCs w:val="24"/>
        </w:rPr>
        <w:t>.</w:t>
      </w:r>
      <w:r w:rsidR="006F6BBA" w:rsidRPr="004F1ABD">
        <w:rPr>
          <w:rFonts w:ascii="Calibri Light" w:hAnsi="Calibri Light" w:cs="Times New Roman"/>
          <w:sz w:val="24"/>
          <w:szCs w:val="24"/>
        </w:rPr>
        <w:t>2 Montowanie zbrojenia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Pręty zbrojenia należy łączyć w sposób określony w dokumentacji projektowej</w:t>
      </w:r>
    </w:p>
    <w:p w:rsidR="006F6BBA" w:rsidRPr="004F1ABD" w:rsidRDefault="007727E7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Skrzyż</w:t>
      </w:r>
      <w:r w:rsidR="006F6BBA" w:rsidRPr="004F1ABD">
        <w:rPr>
          <w:rFonts w:ascii="Calibri Light" w:hAnsi="Calibri Light" w:cs="Times New Roman"/>
          <w:sz w:val="24"/>
          <w:szCs w:val="24"/>
        </w:rPr>
        <w:t>owani</w:t>
      </w:r>
      <w:r w:rsidRPr="004F1ABD">
        <w:rPr>
          <w:rFonts w:ascii="Calibri Light" w:hAnsi="Calibri Light" w:cs="Times New Roman"/>
          <w:sz w:val="24"/>
          <w:szCs w:val="24"/>
        </w:rPr>
        <w:t>a prętów należy wiązać drutem wi</w:t>
      </w:r>
      <w:r w:rsidR="006F6BBA" w:rsidRPr="004F1ABD">
        <w:rPr>
          <w:rFonts w:ascii="Calibri Light" w:hAnsi="Calibri Light" w:cs="Times New Roman"/>
          <w:sz w:val="24"/>
          <w:szCs w:val="24"/>
        </w:rPr>
        <w:t>ązałkowym, Zgrzewa</w:t>
      </w:r>
      <w:r w:rsidRPr="004F1ABD">
        <w:rPr>
          <w:rFonts w:ascii="Calibri Light" w:hAnsi="Calibri Light" w:cs="Times New Roman"/>
          <w:sz w:val="24"/>
          <w:szCs w:val="24"/>
        </w:rPr>
        <w:t>ć</w:t>
      </w:r>
      <w:r w:rsidR="006F6BBA" w:rsidRPr="004F1ABD">
        <w:rPr>
          <w:rFonts w:ascii="Calibri Light" w:hAnsi="Calibri Light" w:cs="Times New Roman"/>
          <w:sz w:val="24"/>
          <w:szCs w:val="24"/>
        </w:rPr>
        <w:t xml:space="preserve"> lub łączyć tzw</w:t>
      </w:r>
      <w:r w:rsidRPr="004F1ABD">
        <w:rPr>
          <w:rFonts w:ascii="Calibri Light" w:hAnsi="Calibri Light" w:cs="Times New Roman"/>
          <w:sz w:val="24"/>
          <w:szCs w:val="24"/>
        </w:rPr>
        <w:t>.</w:t>
      </w:r>
      <w:r w:rsidR="006F6BBA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s</w:t>
      </w:r>
      <w:r w:rsidR="006F6BBA" w:rsidRPr="004F1ABD">
        <w:rPr>
          <w:rFonts w:ascii="Calibri Light" w:hAnsi="Calibri Light" w:cs="Times New Roman"/>
          <w:sz w:val="24"/>
          <w:szCs w:val="24"/>
        </w:rPr>
        <w:t>łupkami</w:t>
      </w:r>
      <w:r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6F6BBA" w:rsidRPr="004F1ABD">
        <w:rPr>
          <w:rFonts w:ascii="Calibri Light" w:hAnsi="Calibri Light" w:cs="Times New Roman"/>
          <w:sz w:val="24"/>
          <w:szCs w:val="24"/>
        </w:rPr>
        <w:t>dystansowymi. Drut wiązałkowy, wyżarzony o średnicy 1 mm, u</w:t>
      </w:r>
      <w:r w:rsidRPr="004F1ABD">
        <w:rPr>
          <w:rFonts w:ascii="Calibri Light" w:hAnsi="Calibri Light" w:cs="Times New Roman"/>
          <w:sz w:val="24"/>
          <w:szCs w:val="24"/>
        </w:rPr>
        <w:t>ż</w:t>
      </w:r>
      <w:r w:rsidR="006F6BBA" w:rsidRPr="004F1ABD">
        <w:rPr>
          <w:rFonts w:ascii="Calibri Light" w:hAnsi="Calibri Light" w:cs="Times New Roman"/>
          <w:sz w:val="24"/>
          <w:szCs w:val="24"/>
        </w:rPr>
        <w:t xml:space="preserve">ywa się do łączenia prętów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   </w:t>
      </w:r>
      <w:r w:rsidR="006F6BBA" w:rsidRPr="004F1ABD">
        <w:rPr>
          <w:rFonts w:ascii="Calibri Light" w:hAnsi="Calibri Light" w:cs="Times New Roman"/>
          <w:sz w:val="24"/>
          <w:szCs w:val="24"/>
        </w:rPr>
        <w:t>o średnicy do 12</w:t>
      </w:r>
      <w:r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6F6BBA" w:rsidRPr="004F1ABD">
        <w:rPr>
          <w:rFonts w:ascii="Calibri Light" w:hAnsi="Calibri Light" w:cs="Times New Roman"/>
          <w:sz w:val="24"/>
          <w:szCs w:val="24"/>
        </w:rPr>
        <w:t>m, przy średnicach większych należy stosować drut o średnicy 1,5 mm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6F6BBA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7727E7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W szkiel</w:t>
      </w:r>
      <w:r w:rsidR="006F6BBA" w:rsidRPr="004F1ABD">
        <w:rPr>
          <w:rFonts w:ascii="Calibri Light" w:hAnsi="Calibri Light" w:cs="Times New Roman"/>
          <w:sz w:val="24"/>
          <w:szCs w:val="24"/>
        </w:rPr>
        <w:t>etac</w:t>
      </w:r>
      <w:r w:rsidRPr="004F1ABD">
        <w:rPr>
          <w:rFonts w:ascii="Calibri Light" w:hAnsi="Calibri Light" w:cs="Times New Roman"/>
          <w:sz w:val="24"/>
          <w:szCs w:val="24"/>
        </w:rPr>
        <w:t>h zbrojenia belek l słupów należ</w:t>
      </w:r>
      <w:r w:rsidR="006F6BBA" w:rsidRPr="004F1ABD">
        <w:rPr>
          <w:rFonts w:ascii="Calibri Light" w:hAnsi="Calibri Light" w:cs="Times New Roman"/>
          <w:sz w:val="24"/>
          <w:szCs w:val="24"/>
        </w:rPr>
        <w:t>y łączyć wszystkie skrzyżowania prętów naro</w:t>
      </w:r>
      <w:r w:rsidRPr="004F1ABD">
        <w:rPr>
          <w:rFonts w:ascii="Calibri Light" w:hAnsi="Calibri Light" w:cs="Times New Roman"/>
          <w:sz w:val="24"/>
          <w:szCs w:val="24"/>
        </w:rPr>
        <w:t>ż</w:t>
      </w:r>
      <w:r w:rsidR="006F6BBA" w:rsidRPr="004F1ABD">
        <w:rPr>
          <w:rFonts w:ascii="Calibri Light" w:hAnsi="Calibri Light" w:cs="Times New Roman"/>
          <w:sz w:val="24"/>
          <w:szCs w:val="24"/>
        </w:rPr>
        <w:t>nych ze</w:t>
      </w:r>
      <w:r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6F6BBA" w:rsidRPr="004F1ABD">
        <w:rPr>
          <w:rFonts w:ascii="Calibri Light" w:hAnsi="Calibri Light" w:cs="Times New Roman"/>
          <w:sz w:val="24"/>
          <w:szCs w:val="24"/>
        </w:rPr>
        <w:t>strzemionami, a pozostałych prętów - na przemian</w:t>
      </w:r>
    </w:p>
    <w:p w:rsidR="006F6BBA" w:rsidRPr="004F1ABD" w:rsidRDefault="006F6BBA" w:rsidP="004F1ABD">
      <w:pPr>
        <w:pStyle w:val="Nagwek1"/>
        <w:jc w:val="both"/>
        <w:rPr>
          <w:rFonts w:ascii="Calibri Light" w:hAnsi="Calibri Light"/>
        </w:rPr>
      </w:pPr>
      <w:bookmarkStart w:id="10" w:name="_Toc518292351"/>
      <w:r w:rsidRPr="004F1ABD">
        <w:rPr>
          <w:rFonts w:ascii="Calibri Light" w:hAnsi="Calibri Light"/>
        </w:rPr>
        <w:t>6.</w:t>
      </w:r>
      <w:r w:rsidR="007727E7" w:rsidRPr="004F1ABD">
        <w:rPr>
          <w:rFonts w:ascii="Calibri Light" w:hAnsi="Calibri Light"/>
        </w:rPr>
        <w:t xml:space="preserve"> KO</w:t>
      </w:r>
      <w:r w:rsidRPr="004F1ABD">
        <w:rPr>
          <w:rFonts w:ascii="Calibri Light" w:hAnsi="Calibri Light"/>
        </w:rPr>
        <w:t>NTR</w:t>
      </w:r>
      <w:r w:rsidR="007727E7" w:rsidRPr="004F1ABD">
        <w:rPr>
          <w:rFonts w:ascii="Calibri Light" w:hAnsi="Calibri Light"/>
        </w:rPr>
        <w:t>O</w:t>
      </w:r>
      <w:r w:rsidRPr="004F1ABD">
        <w:rPr>
          <w:rFonts w:ascii="Calibri Light" w:hAnsi="Calibri Light"/>
        </w:rPr>
        <w:t xml:space="preserve">LA </w:t>
      </w:r>
      <w:r w:rsidR="007727E7" w:rsidRPr="004F1ABD">
        <w:rPr>
          <w:rFonts w:ascii="Calibri Light" w:hAnsi="Calibri Light"/>
        </w:rPr>
        <w:t>JAKOŚCI</w:t>
      </w:r>
      <w:r w:rsidRPr="004F1ABD">
        <w:rPr>
          <w:rFonts w:ascii="Calibri Light" w:hAnsi="Calibri Light"/>
        </w:rPr>
        <w:t xml:space="preserve"> R</w:t>
      </w:r>
      <w:r w:rsidR="007727E7" w:rsidRPr="004F1ABD">
        <w:rPr>
          <w:rFonts w:ascii="Calibri Light" w:hAnsi="Calibri Light"/>
        </w:rPr>
        <w:t>OBÓT</w:t>
      </w:r>
      <w:bookmarkEnd w:id="10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Ogólne zasady kontroli jakości robót podano w ST Kod CPV 45000000-7 ,,Wymagania ogólne"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6.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Kontrola jakości robót wykonania zbrojenia polega na sprawdzeniu zgodności z dokumentacją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projektowa oraz podanymi powyżej wymaganiami Zbrojenie podlega odbiorowi przed betonowaniem</w:t>
      </w:r>
      <w:r w:rsidR="007727E7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</w:t>
      </w:r>
      <w:r w:rsidR="007727E7" w:rsidRPr="004F1ABD">
        <w:rPr>
          <w:rFonts w:ascii="Calibri Light" w:hAnsi="Calibri Light" w:cs="Times New Roman"/>
          <w:sz w:val="24"/>
          <w:szCs w:val="24"/>
        </w:rPr>
        <w:t>rz</w:t>
      </w:r>
      <w:r w:rsidRPr="004F1ABD">
        <w:rPr>
          <w:rFonts w:ascii="Calibri Light" w:hAnsi="Calibri Light" w:cs="Times New Roman"/>
          <w:sz w:val="24"/>
          <w:szCs w:val="24"/>
        </w:rPr>
        <w:t>y odbiorze stali dostarczone] na budowę należy przeprowadzić następujące badania</w:t>
      </w:r>
      <w:r w:rsidR="007727E7" w:rsidRPr="004F1ABD">
        <w:rPr>
          <w:rFonts w:ascii="Calibri Light" w:hAnsi="Calibri Light" w:cs="Times New Roman"/>
          <w:sz w:val="24"/>
          <w:szCs w:val="24"/>
        </w:rPr>
        <w:t>: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sprawdzenie zgodności p</w:t>
      </w:r>
      <w:r w:rsidRPr="004F1ABD">
        <w:rPr>
          <w:rFonts w:ascii="Calibri Light" w:hAnsi="Calibri Light" w:cs="Times New Roman"/>
          <w:sz w:val="24"/>
          <w:szCs w:val="24"/>
        </w:rPr>
        <w:t>r</w:t>
      </w:r>
      <w:r w:rsidR="006F6BBA" w:rsidRPr="004F1ABD">
        <w:rPr>
          <w:rFonts w:ascii="Calibri Light" w:hAnsi="Calibri Light" w:cs="Times New Roman"/>
          <w:sz w:val="24"/>
          <w:szCs w:val="24"/>
        </w:rPr>
        <w:t>zywieszek z zamówieniem,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sprawdzenie stanu powierzchni wg normy PN-H-93215,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sprawdzenie wymiarów wg normy PN-H-93215,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sprawdzenie masy wg normy PN-H-93215,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próba rozciąganie wg normy PN-EN 10002-1 + AC1:1998,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próba zginania na zimno wg normy PN-H-04408.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Dopuszczalne tolerancje wymiarów w zakresie cięcia, gięcia i rozmieszczenia zbrojenia podano poni</w:t>
      </w:r>
      <w:r w:rsidR="007727E7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ej.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Usytuowanie prętów.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otulenie wkładek wed</w:t>
      </w:r>
      <w:r w:rsidRPr="004F1ABD">
        <w:rPr>
          <w:rFonts w:ascii="Calibri Light" w:hAnsi="Calibri Light" w:cs="Times New Roman"/>
          <w:sz w:val="24"/>
          <w:szCs w:val="24"/>
        </w:rPr>
        <w:t>ł</w:t>
      </w:r>
      <w:r w:rsidR="006F6BBA" w:rsidRPr="004F1ABD">
        <w:rPr>
          <w:rFonts w:ascii="Calibri Light" w:hAnsi="Calibri Light" w:cs="Times New Roman"/>
          <w:sz w:val="24"/>
          <w:szCs w:val="24"/>
        </w:rPr>
        <w:t>ug projektu zwiększone maksymalnie 5 mm, nie przewiduje się zmniejszenia</w:t>
      </w:r>
      <w:r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6F6BBA" w:rsidRPr="004F1ABD">
        <w:rPr>
          <w:rFonts w:ascii="Calibri Light" w:hAnsi="Calibri Light" w:cs="Times New Roman"/>
          <w:sz w:val="24"/>
          <w:szCs w:val="24"/>
        </w:rPr>
        <w:t>grubości otuliny,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rozstaw prętów w świetle: 10 mm,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odstęp od czoła elementu lub konstrukcji ±10 mm,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>długość pręta między odgięciami ±10 mm,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6F6BBA" w:rsidRPr="004F1ABD">
        <w:rPr>
          <w:rFonts w:ascii="Calibri Light" w:hAnsi="Calibri Light" w:cs="Times New Roman"/>
          <w:sz w:val="24"/>
          <w:szCs w:val="24"/>
        </w:rPr>
        <w:t xml:space="preserve">miejscowe wykrzywienie ±5 </w:t>
      </w:r>
      <w:proofErr w:type="spellStart"/>
      <w:r w:rsidR="006F6BBA" w:rsidRPr="004F1ABD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="006F6BBA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Poprzeczki pod kabl</w:t>
      </w:r>
      <w:r w:rsidR="007727E7" w:rsidRPr="004F1ABD">
        <w:rPr>
          <w:rFonts w:ascii="Calibri Light" w:hAnsi="Calibri Light" w:cs="Times New Roman"/>
          <w:sz w:val="24"/>
          <w:szCs w:val="24"/>
        </w:rPr>
        <w:t>e należy wykonać z dokładnością</w:t>
      </w:r>
      <w:r w:rsidRPr="004F1ABD">
        <w:rPr>
          <w:rFonts w:ascii="Calibri Light" w:hAnsi="Calibri Light" w:cs="Times New Roman"/>
          <w:sz w:val="24"/>
          <w:szCs w:val="24"/>
        </w:rPr>
        <w:t xml:space="preserve"> ±1 mm (wzajemne odległości mierzone w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przekroju poprzecznym).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Niezależnie od tolerancji podanych powy</w:t>
      </w:r>
      <w:r w:rsidR="007727E7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ej obowiązują następujące wymagania</w:t>
      </w:r>
      <w:r w:rsidR="007727E7" w:rsidRPr="004F1ABD">
        <w:rPr>
          <w:rFonts w:ascii="Calibri Light" w:hAnsi="Calibri Light" w:cs="Times New Roman"/>
          <w:sz w:val="24"/>
          <w:szCs w:val="24"/>
        </w:rPr>
        <w:t>: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</w:t>
      </w:r>
      <w:r w:rsidR="007727E7" w:rsidRPr="004F1ABD">
        <w:rPr>
          <w:rFonts w:ascii="Calibri Light" w:hAnsi="Calibri Light" w:cs="Times New Roman"/>
          <w:sz w:val="24"/>
          <w:szCs w:val="24"/>
        </w:rPr>
        <w:t>do</w:t>
      </w:r>
      <w:r w:rsidRPr="004F1ABD">
        <w:rPr>
          <w:rFonts w:ascii="Calibri Light" w:hAnsi="Calibri Light" w:cs="Times New Roman"/>
          <w:sz w:val="24"/>
          <w:szCs w:val="24"/>
        </w:rPr>
        <w:t>puszczalne odchylenie strzemion od linii prostopad</w:t>
      </w:r>
      <w:r w:rsidR="007727E7" w:rsidRPr="004F1ABD">
        <w:rPr>
          <w:rFonts w:ascii="Calibri Light" w:hAnsi="Calibri Light" w:cs="Times New Roman"/>
          <w:sz w:val="24"/>
          <w:szCs w:val="24"/>
        </w:rPr>
        <w:t>ł</w:t>
      </w:r>
      <w:r w:rsidRPr="004F1ABD">
        <w:rPr>
          <w:rFonts w:ascii="Calibri Light" w:hAnsi="Calibri Light" w:cs="Times New Roman"/>
          <w:sz w:val="24"/>
          <w:szCs w:val="24"/>
        </w:rPr>
        <w:t>ej do zbrojenia głównego me powinno przekraczać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3%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liczba uszkodzonych skrzyżowań na jednym pręcie me może przekraczać 25% ogólnej ich liczby na tym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pręcie,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lastRenderedPageBreak/>
        <w:t>- różnica w rozstawie między prętami głównymi nie powinna przekraczać ±0,5 cm,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ró</w:t>
      </w:r>
      <w:r w:rsidR="007727E7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nice w rozstawie strzemion nie powinny przekraczać ±2 cm</w:t>
      </w:r>
      <w:r w:rsidR="00F84CCB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pStyle w:val="Nagwek1"/>
        <w:jc w:val="both"/>
        <w:rPr>
          <w:rFonts w:ascii="Calibri Light" w:hAnsi="Calibri Light"/>
        </w:rPr>
      </w:pPr>
      <w:bookmarkStart w:id="11" w:name="_Toc518292352"/>
      <w:r w:rsidRPr="004F1ABD">
        <w:rPr>
          <w:rFonts w:ascii="Calibri Light" w:hAnsi="Calibri Light"/>
        </w:rPr>
        <w:t>7</w:t>
      </w:r>
      <w:r w:rsidR="007727E7" w:rsidRPr="004F1ABD">
        <w:rPr>
          <w:rFonts w:ascii="Calibri Light" w:hAnsi="Calibri Light"/>
        </w:rPr>
        <w:t>.</w:t>
      </w:r>
      <w:r w:rsidRPr="004F1ABD">
        <w:rPr>
          <w:rFonts w:ascii="Calibri Light" w:hAnsi="Calibri Light"/>
        </w:rPr>
        <w:t xml:space="preserve"> </w:t>
      </w:r>
      <w:r w:rsidR="007727E7" w:rsidRPr="004F1ABD">
        <w:rPr>
          <w:rFonts w:ascii="Calibri Light" w:hAnsi="Calibri Light"/>
        </w:rPr>
        <w:t>O</w:t>
      </w:r>
      <w:r w:rsidRPr="004F1ABD">
        <w:rPr>
          <w:rFonts w:ascii="Calibri Light" w:hAnsi="Calibri Light"/>
        </w:rPr>
        <w:t>B</w:t>
      </w:r>
      <w:r w:rsidR="007727E7" w:rsidRPr="004F1ABD">
        <w:rPr>
          <w:rFonts w:ascii="Calibri Light" w:hAnsi="Calibri Light"/>
        </w:rPr>
        <w:t>MI</w:t>
      </w:r>
      <w:r w:rsidRPr="004F1ABD">
        <w:rPr>
          <w:rFonts w:ascii="Calibri Light" w:hAnsi="Calibri Light"/>
        </w:rPr>
        <w:t>AR ROBÓT</w:t>
      </w:r>
      <w:bookmarkEnd w:id="11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Ogólne zasady obmiaru robót podano w ST Kod CPV 45000000-7 „Wymagania ogólne" pkt</w:t>
      </w:r>
      <w:r w:rsidR="00F84CCB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 xml:space="preserve"> 7.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7.1 Jednostka obmiarowa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Jednostką obmiarową jest 1 tona Do obliczania należności przyjmuje się teoretyczną ilość (t)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zmontowanego uzbrojenia, tj</w:t>
      </w:r>
      <w:r w:rsidR="007727E7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 xml:space="preserve"> łączną długość prętów poszczególnych średnic pomno</w:t>
      </w:r>
      <w:r w:rsidR="007727E7" w:rsidRPr="004F1ABD">
        <w:rPr>
          <w:rFonts w:ascii="Calibri Light" w:hAnsi="Calibri Light" w:cs="Times New Roman"/>
          <w:sz w:val="24"/>
          <w:szCs w:val="24"/>
        </w:rPr>
        <w:t>ż</w:t>
      </w:r>
      <w:r w:rsidRPr="004F1ABD">
        <w:rPr>
          <w:rFonts w:ascii="Calibri Light" w:hAnsi="Calibri Light" w:cs="Times New Roman"/>
          <w:sz w:val="24"/>
          <w:szCs w:val="24"/>
        </w:rPr>
        <w:t>oną odpowiednio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przez ich masę jednostkową (kg/m) Nie dolicza się stali użytej na zak</w:t>
      </w:r>
      <w:r w:rsidR="007727E7" w:rsidRPr="004F1ABD">
        <w:rPr>
          <w:rFonts w:ascii="Calibri Light" w:hAnsi="Calibri Light" w:cs="Times New Roman"/>
          <w:sz w:val="24"/>
          <w:szCs w:val="24"/>
        </w:rPr>
        <w:t>ł</w:t>
      </w:r>
      <w:r w:rsidRPr="004F1ABD">
        <w:rPr>
          <w:rFonts w:ascii="Calibri Light" w:hAnsi="Calibri Light" w:cs="Times New Roman"/>
          <w:sz w:val="24"/>
          <w:szCs w:val="24"/>
        </w:rPr>
        <w:t>ady przy łączeniu prętów, p</w:t>
      </w:r>
      <w:r w:rsidR="007727E7" w:rsidRPr="004F1ABD">
        <w:rPr>
          <w:rFonts w:ascii="Calibri Light" w:hAnsi="Calibri Light" w:cs="Times New Roman"/>
          <w:sz w:val="24"/>
          <w:szCs w:val="24"/>
        </w:rPr>
        <w:t>rzekł</w:t>
      </w:r>
      <w:r w:rsidRPr="004F1ABD">
        <w:rPr>
          <w:rFonts w:ascii="Calibri Light" w:hAnsi="Calibri Light" w:cs="Times New Roman"/>
          <w:sz w:val="24"/>
          <w:szCs w:val="24"/>
        </w:rPr>
        <w:t>adek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montażowych ani drutu wiązałkowego. Nie uwzględnia się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tez zwiększonej ilości materiał</w:t>
      </w:r>
      <w:r w:rsidRPr="004F1ABD">
        <w:rPr>
          <w:rFonts w:ascii="Calibri Light" w:hAnsi="Calibri Light" w:cs="Times New Roman"/>
          <w:sz w:val="24"/>
          <w:szCs w:val="24"/>
        </w:rPr>
        <w:t>u w wyniku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stosowania przez Wykonawcę prętów o średnicach większych od wymaganych w dokumentacji projektowej.</w:t>
      </w:r>
    </w:p>
    <w:p w:rsidR="006F6BBA" w:rsidRPr="004F1ABD" w:rsidRDefault="007727E7" w:rsidP="004F1ABD">
      <w:pPr>
        <w:pStyle w:val="Nagwek1"/>
        <w:jc w:val="both"/>
        <w:rPr>
          <w:rFonts w:ascii="Calibri Light" w:hAnsi="Calibri Light"/>
        </w:rPr>
      </w:pPr>
      <w:bookmarkStart w:id="12" w:name="_Toc518292353"/>
      <w:r w:rsidRPr="004F1ABD">
        <w:rPr>
          <w:rFonts w:ascii="Calibri Light" w:hAnsi="Calibri Light"/>
        </w:rPr>
        <w:t>8. O</w:t>
      </w:r>
      <w:r w:rsidR="006F6BBA" w:rsidRPr="004F1ABD">
        <w:rPr>
          <w:rFonts w:ascii="Calibri Light" w:hAnsi="Calibri Light"/>
        </w:rPr>
        <w:t>D</w:t>
      </w:r>
      <w:r w:rsidRPr="004F1ABD">
        <w:rPr>
          <w:rFonts w:ascii="Calibri Light" w:hAnsi="Calibri Light"/>
        </w:rPr>
        <w:t>BIÓR</w:t>
      </w:r>
      <w:r w:rsidR="006F6BBA" w:rsidRPr="004F1ABD">
        <w:rPr>
          <w:rFonts w:ascii="Calibri Light" w:hAnsi="Calibri Light"/>
        </w:rPr>
        <w:t xml:space="preserve"> ROBÓT</w:t>
      </w:r>
      <w:bookmarkEnd w:id="12"/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Ogólne zasady odbioru robót podano w ST Kod CPV 45000000-7 „Wymagania ogólne"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8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8</w:t>
      </w:r>
      <w:r w:rsidR="007727E7" w:rsidRPr="004F1ABD">
        <w:rPr>
          <w:rFonts w:ascii="Calibri Light" w:hAnsi="Calibri Light" w:cs="Times New Roman"/>
          <w:b/>
          <w:sz w:val="24"/>
          <w:szCs w:val="24"/>
        </w:rPr>
        <w:t>.</w:t>
      </w:r>
      <w:r w:rsidRPr="004F1ABD">
        <w:rPr>
          <w:rFonts w:ascii="Calibri Light" w:hAnsi="Calibri Light" w:cs="Times New Roman"/>
          <w:b/>
          <w:sz w:val="24"/>
          <w:szCs w:val="24"/>
        </w:rPr>
        <w:t>1 Zgodność robót z dokumentacją projektową i ST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Roboty powinny być wykonane zgodnie z dokumentacją projektową i ST oraz pisemnymi poleceniami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Inspektora nadzoru.</w:t>
      </w:r>
    </w:p>
    <w:p w:rsidR="006F6BBA" w:rsidRPr="004F1ABD" w:rsidRDefault="007727E7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8.2 Odbiór robót zani</w:t>
      </w:r>
      <w:r w:rsidR="006F6BBA" w:rsidRPr="004F1ABD">
        <w:rPr>
          <w:rFonts w:ascii="Calibri Light" w:hAnsi="Calibri Light" w:cs="Times New Roman"/>
          <w:b/>
          <w:sz w:val="24"/>
          <w:szCs w:val="24"/>
        </w:rPr>
        <w:t xml:space="preserve">kających </w:t>
      </w:r>
      <w:r w:rsidRPr="004F1ABD">
        <w:rPr>
          <w:rFonts w:ascii="Calibri Light" w:hAnsi="Calibri Light" w:cs="Times New Roman"/>
          <w:b/>
          <w:sz w:val="24"/>
          <w:szCs w:val="24"/>
        </w:rPr>
        <w:t>i</w:t>
      </w:r>
      <w:r w:rsidR="006F6BBA" w:rsidRPr="004F1ABD">
        <w:rPr>
          <w:rFonts w:ascii="Calibri Light" w:hAnsi="Calibri Light" w:cs="Times New Roman"/>
          <w:b/>
          <w:sz w:val="24"/>
          <w:szCs w:val="24"/>
        </w:rPr>
        <w:t xml:space="preserve"> ulegających zakryciu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8</w:t>
      </w:r>
      <w:r w:rsidR="007727E7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>2</w:t>
      </w:r>
      <w:r w:rsidR="007727E7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 xml:space="preserve">1 Dokumenty </w:t>
      </w:r>
      <w:r w:rsidR="007727E7" w:rsidRPr="004F1ABD">
        <w:rPr>
          <w:rFonts w:ascii="Calibri Light" w:hAnsi="Calibri Light" w:cs="Times New Roman"/>
          <w:sz w:val="24"/>
          <w:szCs w:val="24"/>
        </w:rPr>
        <w:t>i</w:t>
      </w:r>
      <w:r w:rsidRPr="004F1ABD">
        <w:rPr>
          <w:rFonts w:ascii="Calibri Light" w:hAnsi="Calibri Light" w:cs="Times New Roman"/>
          <w:sz w:val="24"/>
          <w:szCs w:val="24"/>
        </w:rPr>
        <w:t xml:space="preserve"> dane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Podstawą odbioru robót zanikających lub ulegających zakryciu są</w:t>
      </w:r>
      <w:r w:rsidR="007727E7" w:rsidRPr="004F1ABD">
        <w:rPr>
          <w:rFonts w:ascii="Calibri Light" w:hAnsi="Calibri Light" w:cs="Times New Roman"/>
          <w:sz w:val="24"/>
          <w:szCs w:val="24"/>
        </w:rPr>
        <w:t>: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- pisemne stwierdzenie Inspektora nadzoru w dzienniku budowy o wykonaniu robót zgodnie </w:t>
      </w:r>
      <w:r w:rsidR="004F1ABD">
        <w:rPr>
          <w:rFonts w:ascii="Calibri Light" w:hAnsi="Calibri Light" w:cs="Times New Roman"/>
          <w:sz w:val="24"/>
          <w:szCs w:val="24"/>
        </w:rPr>
        <w:t xml:space="preserve">               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z </w:t>
      </w:r>
      <w:r w:rsidRPr="004F1ABD">
        <w:rPr>
          <w:rFonts w:ascii="Calibri Light" w:hAnsi="Calibri Light" w:cs="Times New Roman"/>
          <w:sz w:val="24"/>
          <w:szCs w:val="24"/>
        </w:rPr>
        <w:t>dokumentacją projektową i ST,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inne pisemne stwierdzenia inspektora nadzoru o wykonaniu robót</w:t>
      </w:r>
    </w:p>
    <w:p w:rsidR="006F6BBA" w:rsidRPr="004F1ABD" w:rsidRDefault="007727E7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8.2.</w:t>
      </w:r>
      <w:r w:rsidR="006F6BBA" w:rsidRPr="004F1ABD">
        <w:rPr>
          <w:rFonts w:ascii="Calibri Light" w:hAnsi="Calibri Light" w:cs="Times New Roman"/>
          <w:sz w:val="24"/>
          <w:szCs w:val="24"/>
        </w:rPr>
        <w:t>2 Zakres robót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Zakres robót zanikających lub ulegających zakryciu określają pisemne stwierdzenia Inspektora nadzoru lub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inne potwierdzone przez niego dokumenty</w:t>
      </w:r>
      <w:r w:rsidR="007727E7" w:rsidRPr="004F1ABD">
        <w:rPr>
          <w:rFonts w:ascii="Calibri Light" w:hAnsi="Calibri Light" w:cs="Times New Roman"/>
          <w:sz w:val="24"/>
          <w:szCs w:val="24"/>
        </w:rPr>
        <w:t>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8</w:t>
      </w:r>
      <w:r w:rsidR="007727E7" w:rsidRPr="004F1ABD">
        <w:rPr>
          <w:rFonts w:ascii="Calibri Light" w:hAnsi="Calibri Light" w:cs="Times New Roman"/>
          <w:b/>
          <w:sz w:val="24"/>
          <w:szCs w:val="24"/>
        </w:rPr>
        <w:t>.</w:t>
      </w:r>
      <w:r w:rsidRPr="004F1ABD">
        <w:rPr>
          <w:rFonts w:ascii="Calibri Light" w:hAnsi="Calibri Light" w:cs="Times New Roman"/>
          <w:b/>
          <w:sz w:val="24"/>
          <w:szCs w:val="24"/>
        </w:rPr>
        <w:t>3 Odbiór końcowy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Odbiór końcowy odbywa się po pisemnym stwierdzeniu przez inspektora nadzoru w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dzienniku budowy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zakończenia robót zbrojarskich i pisemnego zezwolenia Inspektora nadzoru na rozpoczęcie betonowania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>elementów, których zbrojenie podlega odbiorowi.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Odbiór powinien polegać na sprawdzeniu: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zgodności wykonania zbrojenia z dokumentacją projektową,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zgodności z dokumentacją projektową liczby prętów w poszczególnych przekrojach,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rozstawu strzemion,</w:t>
      </w:r>
    </w:p>
    <w:p w:rsidR="006F6BBA" w:rsidRPr="004F1ABD" w:rsidRDefault="007727E7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prawidł</w:t>
      </w:r>
      <w:r w:rsidR="006F6BBA" w:rsidRPr="004F1ABD">
        <w:rPr>
          <w:rFonts w:ascii="Calibri Light" w:hAnsi="Calibri Light" w:cs="Times New Roman"/>
          <w:sz w:val="24"/>
          <w:szCs w:val="24"/>
        </w:rPr>
        <w:t>ow</w:t>
      </w:r>
      <w:r w:rsidRPr="004F1ABD">
        <w:rPr>
          <w:rFonts w:ascii="Calibri Light" w:hAnsi="Calibri Light" w:cs="Times New Roman"/>
          <w:sz w:val="24"/>
          <w:szCs w:val="24"/>
        </w:rPr>
        <w:t>ości wykonania haków, złącz i dł</w:t>
      </w:r>
      <w:r w:rsidR="006F6BBA" w:rsidRPr="004F1ABD">
        <w:rPr>
          <w:rFonts w:ascii="Calibri Light" w:hAnsi="Calibri Light" w:cs="Times New Roman"/>
          <w:sz w:val="24"/>
          <w:szCs w:val="24"/>
        </w:rPr>
        <w:t>ugości zakotwień prętów,</w:t>
      </w:r>
    </w:p>
    <w:p w:rsidR="006F6BBA" w:rsidRPr="004F1ABD" w:rsidRDefault="006F6BBA" w:rsidP="004F1ABD">
      <w:pPr>
        <w:spacing w:after="0"/>
        <w:ind w:left="426" w:hanging="284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zachowania wymaganej projektem otuliny zbrojenia.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Do odbioru robót mają zastosowanie postanowienia zawarte w ST Kod CPV 45000000-7 „Wymagania</w:t>
      </w:r>
      <w:r w:rsidR="007727E7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 xml:space="preserve">ogólne”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8.</w:t>
      </w:r>
    </w:p>
    <w:p w:rsidR="006F6BBA" w:rsidRPr="004F1ABD" w:rsidRDefault="006F6BBA" w:rsidP="004F1ABD">
      <w:pPr>
        <w:pStyle w:val="Nagwek1"/>
        <w:jc w:val="both"/>
        <w:rPr>
          <w:rFonts w:ascii="Calibri Light" w:hAnsi="Calibri Light"/>
        </w:rPr>
      </w:pPr>
      <w:bookmarkStart w:id="13" w:name="_Toc518292354"/>
      <w:r w:rsidRPr="004F1ABD">
        <w:rPr>
          <w:rFonts w:ascii="Calibri Light" w:hAnsi="Calibri Light"/>
        </w:rPr>
        <w:lastRenderedPageBreak/>
        <w:t>9</w:t>
      </w:r>
      <w:r w:rsidR="007727E7" w:rsidRPr="004F1ABD">
        <w:rPr>
          <w:rFonts w:ascii="Calibri Light" w:hAnsi="Calibri Light"/>
        </w:rPr>
        <w:t>.</w:t>
      </w:r>
      <w:r w:rsidRPr="004F1ABD">
        <w:rPr>
          <w:rFonts w:ascii="Calibri Light" w:hAnsi="Calibri Light"/>
        </w:rPr>
        <w:t xml:space="preserve"> PODSTAWA PŁATNOŚCI</w:t>
      </w:r>
      <w:bookmarkEnd w:id="13"/>
    </w:p>
    <w:p w:rsidR="006F6BBA" w:rsidRPr="004F1ABD" w:rsidRDefault="00F84CCB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Zgodnie  z umową zawartą z Wykonawca robot. </w:t>
      </w:r>
    </w:p>
    <w:p w:rsidR="006F6BBA" w:rsidRPr="004F1ABD" w:rsidRDefault="006F6BBA" w:rsidP="004F1ABD">
      <w:pPr>
        <w:pStyle w:val="Nagwek1"/>
        <w:jc w:val="both"/>
        <w:rPr>
          <w:rFonts w:ascii="Calibri Light" w:hAnsi="Calibri Light"/>
        </w:rPr>
      </w:pPr>
      <w:bookmarkStart w:id="14" w:name="_Toc518292355"/>
      <w:r w:rsidRPr="004F1ABD">
        <w:rPr>
          <w:rFonts w:ascii="Calibri Light" w:hAnsi="Calibri Light"/>
        </w:rPr>
        <w:t>10. PRZEPISY ZWIĄZANE</w:t>
      </w:r>
      <w:bookmarkEnd w:id="14"/>
    </w:p>
    <w:p w:rsidR="006F6BBA" w:rsidRPr="004F1ABD" w:rsidRDefault="00E70F1C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10.1 Norm</w:t>
      </w:r>
      <w:r w:rsidR="006F6BBA" w:rsidRPr="004F1ABD">
        <w:rPr>
          <w:rFonts w:ascii="Calibri Light" w:hAnsi="Calibri Light" w:cs="Times New Roman"/>
          <w:b/>
          <w:sz w:val="24"/>
          <w:szCs w:val="24"/>
        </w:rPr>
        <w:t>y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PN-ISO 6935-1 1996</w:t>
      </w:r>
      <w:r w:rsidR="004F1ABD">
        <w:rPr>
          <w:rFonts w:ascii="Calibri Light" w:hAnsi="Calibri Light" w:cs="Times New Roman"/>
          <w:sz w:val="24"/>
          <w:szCs w:val="24"/>
        </w:rPr>
        <w:t xml:space="preserve"> </w:t>
      </w:r>
      <w:r w:rsidR="004F1ABD">
        <w:rPr>
          <w:rFonts w:ascii="Calibri Light" w:hAnsi="Calibri Light" w:cs="Times New Roman"/>
          <w:sz w:val="24"/>
          <w:szCs w:val="24"/>
        </w:rPr>
        <w:tab/>
      </w:r>
      <w:r w:rsidRPr="004F1ABD">
        <w:rPr>
          <w:rFonts w:ascii="Calibri Light" w:hAnsi="Calibri Light" w:cs="Times New Roman"/>
          <w:sz w:val="24"/>
          <w:szCs w:val="24"/>
        </w:rPr>
        <w:t>Stal do zbrojenia betonu Pręty gładkie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proofErr w:type="spellStart"/>
      <w:r w:rsidRPr="004F1ABD">
        <w:rPr>
          <w:rFonts w:ascii="Calibri Light" w:hAnsi="Calibri Light" w:cs="Times New Roman"/>
          <w:sz w:val="24"/>
          <w:szCs w:val="24"/>
        </w:rPr>
        <w:t>IDT-ISO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6935-1 1991</w:t>
      </w:r>
    </w:p>
    <w:p w:rsidR="00E70F1C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PN-ISO 6935-1/AK.1998</w:t>
      </w:r>
      <w:r w:rsidR="00E70F1C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E70F1C" w:rsidRPr="004F1ABD">
        <w:rPr>
          <w:rFonts w:ascii="Calibri Light" w:hAnsi="Calibri Light" w:cs="Times New Roman"/>
          <w:sz w:val="24"/>
          <w:szCs w:val="24"/>
        </w:rPr>
        <w:tab/>
        <w:t>Stal do zbrojenia betonu. Pręty gładkie Dodatkowe wymagania</w:t>
      </w:r>
    </w:p>
    <w:p w:rsidR="00E70F1C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PN-ISO 6935-2.1998</w:t>
      </w:r>
      <w:r w:rsidR="00E70F1C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4F1ABD">
        <w:rPr>
          <w:rFonts w:ascii="Calibri Light" w:hAnsi="Calibri Light" w:cs="Times New Roman"/>
          <w:sz w:val="24"/>
          <w:szCs w:val="24"/>
        </w:rPr>
        <w:tab/>
      </w:r>
      <w:r w:rsidR="00E70F1C" w:rsidRPr="004F1ABD">
        <w:rPr>
          <w:rFonts w:ascii="Calibri Light" w:hAnsi="Calibri Light" w:cs="Times New Roman"/>
          <w:sz w:val="24"/>
          <w:szCs w:val="24"/>
        </w:rPr>
        <w:t>Stal do zbrojenia betonu</w:t>
      </w:r>
    </w:p>
    <w:p w:rsidR="00E70F1C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proofErr w:type="spellStart"/>
      <w:r w:rsidRPr="004F1ABD">
        <w:rPr>
          <w:rFonts w:ascii="Calibri Light" w:hAnsi="Calibri Light" w:cs="Times New Roman"/>
          <w:sz w:val="24"/>
          <w:szCs w:val="24"/>
        </w:rPr>
        <w:t>IDT-ISO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6935-221991</w:t>
      </w:r>
      <w:r w:rsidR="00E70F1C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E70F1C" w:rsidRPr="004F1ABD">
        <w:rPr>
          <w:rFonts w:ascii="Calibri Light" w:hAnsi="Calibri Light" w:cs="Times New Roman"/>
          <w:sz w:val="24"/>
          <w:szCs w:val="24"/>
        </w:rPr>
        <w:tab/>
      </w:r>
      <w:r w:rsidR="008B787B" w:rsidRPr="004F1ABD">
        <w:rPr>
          <w:rFonts w:ascii="Calibri Light" w:hAnsi="Calibri Light" w:cs="Times New Roman"/>
          <w:sz w:val="24"/>
          <w:szCs w:val="24"/>
        </w:rPr>
        <w:t>Pręty ż</w:t>
      </w:r>
      <w:r w:rsidR="00E70F1C" w:rsidRPr="004F1ABD">
        <w:rPr>
          <w:rFonts w:ascii="Calibri Light" w:hAnsi="Calibri Light" w:cs="Times New Roman"/>
          <w:sz w:val="24"/>
          <w:szCs w:val="24"/>
        </w:rPr>
        <w:t>ebrowane</w:t>
      </w:r>
    </w:p>
    <w:p w:rsidR="00E70F1C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PN-ISO 6935-2/AK*1998</w:t>
      </w:r>
      <w:r w:rsidR="00E70F1C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E70F1C" w:rsidRPr="004F1ABD">
        <w:rPr>
          <w:rFonts w:ascii="Calibri Light" w:hAnsi="Calibri Light" w:cs="Times New Roman"/>
          <w:sz w:val="24"/>
          <w:szCs w:val="24"/>
        </w:rPr>
        <w:tab/>
        <w:t>Stal do zbrojenia betonu. Pręty żebrowane Dodatkowe wymagania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Poprawki PN-ISO 6935-2/</w:t>
      </w:r>
    </w:p>
    <w:p w:rsidR="006F6BBA" w:rsidRPr="004F1ABD" w:rsidRDefault="00E70F1C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/</w:t>
      </w:r>
      <w:r w:rsidR="006F6BBA" w:rsidRPr="004F1ABD">
        <w:rPr>
          <w:rFonts w:ascii="Calibri Light" w:hAnsi="Calibri Light" w:cs="Times New Roman"/>
          <w:sz w:val="24"/>
          <w:szCs w:val="24"/>
        </w:rPr>
        <w:t>AK</w:t>
      </w:r>
      <w:r w:rsidRPr="004F1ABD">
        <w:rPr>
          <w:rFonts w:ascii="Calibri Light" w:hAnsi="Calibri Light" w:cs="Times New Roman"/>
          <w:sz w:val="24"/>
          <w:szCs w:val="24"/>
        </w:rPr>
        <w:t>-</w:t>
      </w:r>
      <w:r w:rsidR="006F6BBA" w:rsidRPr="004F1ABD">
        <w:rPr>
          <w:rFonts w:ascii="Calibri Light" w:hAnsi="Calibri Light" w:cs="Times New Roman"/>
          <w:sz w:val="24"/>
          <w:szCs w:val="24"/>
        </w:rPr>
        <w:t>1998/Ap1:1999</w:t>
      </w:r>
      <w:r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Pr="004F1ABD">
        <w:rPr>
          <w:rFonts w:ascii="Calibri Light" w:hAnsi="Calibri Light" w:cs="Times New Roman"/>
          <w:sz w:val="24"/>
          <w:szCs w:val="24"/>
        </w:rPr>
        <w:tab/>
      </w:r>
      <w:r w:rsidRPr="004F1ABD">
        <w:rPr>
          <w:rFonts w:ascii="Calibri Light" w:hAnsi="Calibri Light" w:cs="Times New Roman"/>
          <w:sz w:val="24"/>
          <w:szCs w:val="24"/>
        </w:rPr>
        <w:tab/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PN BĽH-93215</w:t>
      </w:r>
      <w:r w:rsidR="00E70F1C"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4F1ABD">
        <w:rPr>
          <w:rFonts w:ascii="Calibri Light" w:hAnsi="Calibri Light" w:cs="Times New Roman"/>
          <w:sz w:val="24"/>
          <w:szCs w:val="24"/>
        </w:rPr>
        <w:tab/>
      </w:r>
      <w:r w:rsidR="00E70F1C" w:rsidRPr="004F1ABD">
        <w:rPr>
          <w:rFonts w:ascii="Calibri Light" w:hAnsi="Calibri Light" w:cs="Times New Roman"/>
          <w:sz w:val="24"/>
          <w:szCs w:val="24"/>
        </w:rPr>
        <w:t>Walcówka i pręty stalowe do zbrojenia betonu</w:t>
      </w:r>
      <w:r w:rsidR="004F1ABD">
        <w:rPr>
          <w:rFonts w:ascii="Calibri Light" w:hAnsi="Calibri Light" w:cs="Times New Roman"/>
          <w:sz w:val="24"/>
          <w:szCs w:val="24"/>
        </w:rPr>
        <w:t xml:space="preserve">. </w:t>
      </w:r>
      <w:r w:rsidRPr="004F1ABD">
        <w:rPr>
          <w:rFonts w:ascii="Calibri Light" w:hAnsi="Calibri Light" w:cs="Times New Roman"/>
          <w:sz w:val="24"/>
          <w:szCs w:val="24"/>
        </w:rPr>
        <w:t>Poprawki.</w:t>
      </w:r>
      <w:r w:rsidR="004F1ABD">
        <w:rPr>
          <w:rFonts w:ascii="Calibri Light" w:hAnsi="Calibri Light" w:cs="Times New Roman"/>
          <w:sz w:val="24"/>
          <w:szCs w:val="24"/>
        </w:rPr>
        <w:tab/>
      </w:r>
      <w:r w:rsidRPr="004F1ABD">
        <w:rPr>
          <w:rFonts w:ascii="Calibri Light" w:hAnsi="Calibri Light" w:cs="Times New Roman"/>
          <w:sz w:val="24"/>
          <w:szCs w:val="24"/>
        </w:rPr>
        <w:t>1</w:t>
      </w:r>
      <w:r w:rsidR="00E70F1C" w:rsidRPr="004F1ABD">
        <w:rPr>
          <w:rFonts w:ascii="Calibri Light" w:hAnsi="Calibri Light" w:cs="Times New Roman"/>
          <w:sz w:val="24"/>
          <w:szCs w:val="24"/>
        </w:rPr>
        <w:t>.</w:t>
      </w:r>
      <w:r w:rsidRPr="004F1ABD">
        <w:rPr>
          <w:rFonts w:ascii="Calibri Light" w:hAnsi="Calibri Light" w:cs="Times New Roman"/>
          <w:sz w:val="24"/>
          <w:szCs w:val="24"/>
        </w:rPr>
        <w:t xml:space="preserve"> BI 4/91 poz. 27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2. BI 8/92 poz. 38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Zmiany 1.</w:t>
      </w:r>
      <w:r w:rsidR="00E70F1C" w:rsidRPr="004F1ABD">
        <w:rPr>
          <w:rFonts w:ascii="Calibri Light" w:hAnsi="Calibri Light" w:cs="Times New Roman"/>
          <w:sz w:val="24"/>
          <w:szCs w:val="24"/>
        </w:rPr>
        <w:t xml:space="preserve"> BI </w:t>
      </w:r>
      <w:r w:rsidRPr="004F1ABD">
        <w:rPr>
          <w:rFonts w:ascii="Calibri Light" w:hAnsi="Calibri Light" w:cs="Times New Roman"/>
          <w:sz w:val="24"/>
          <w:szCs w:val="24"/>
        </w:rPr>
        <w:t xml:space="preserve">4/84 </w:t>
      </w:r>
      <w:proofErr w:type="spellStart"/>
      <w:r w:rsidRPr="004F1ABD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4F1ABD">
        <w:rPr>
          <w:rFonts w:ascii="Calibri Light" w:hAnsi="Calibri Light" w:cs="Times New Roman"/>
          <w:sz w:val="24"/>
          <w:szCs w:val="24"/>
        </w:rPr>
        <w:t xml:space="preserve"> 17</w:t>
      </w:r>
    </w:p>
    <w:p w:rsidR="00E70F1C" w:rsidRPr="004F1ABD" w:rsidRDefault="00E70F1C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PN-S-</w:t>
      </w:r>
      <w:r w:rsidR="006F6BBA" w:rsidRPr="004F1ABD">
        <w:rPr>
          <w:rFonts w:ascii="Calibri Light" w:hAnsi="Calibri Light" w:cs="Times New Roman"/>
          <w:sz w:val="24"/>
          <w:szCs w:val="24"/>
        </w:rPr>
        <w:t>10042</w:t>
      </w:r>
      <w:r w:rsidRPr="004F1ABD">
        <w:rPr>
          <w:rFonts w:ascii="Calibri Light" w:hAnsi="Calibri Light" w:cs="Times New Roman"/>
          <w:sz w:val="24"/>
          <w:szCs w:val="24"/>
        </w:rPr>
        <w:t xml:space="preserve"> </w:t>
      </w:r>
      <w:r w:rsidR="004F1ABD">
        <w:rPr>
          <w:rFonts w:ascii="Calibri Light" w:hAnsi="Calibri Light" w:cs="Times New Roman"/>
          <w:sz w:val="24"/>
          <w:szCs w:val="24"/>
        </w:rPr>
        <w:tab/>
      </w:r>
      <w:r w:rsidRPr="004F1ABD">
        <w:rPr>
          <w:rFonts w:ascii="Calibri Light" w:hAnsi="Calibri Light" w:cs="Times New Roman"/>
          <w:sz w:val="24"/>
          <w:szCs w:val="24"/>
        </w:rPr>
        <w:t>Obiekty mostowe. Konstrukcje betonowe, żelbetowe i sprężone</w:t>
      </w:r>
    </w:p>
    <w:p w:rsidR="006F6BBA" w:rsidRPr="004F1ABD" w:rsidRDefault="00E70F1C" w:rsidP="004F1ABD">
      <w:pPr>
        <w:spacing w:after="0"/>
        <w:ind w:left="2835" w:hanging="3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Projektowanie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PN-B-06251</w:t>
      </w:r>
      <w:r w:rsidR="004F1ABD">
        <w:rPr>
          <w:rFonts w:ascii="Calibri Light" w:hAnsi="Calibri Light" w:cs="Times New Roman"/>
          <w:sz w:val="24"/>
          <w:szCs w:val="24"/>
        </w:rPr>
        <w:tab/>
      </w:r>
      <w:r w:rsidR="004F1ABD">
        <w:rPr>
          <w:rFonts w:ascii="Calibri Light" w:hAnsi="Calibri Light" w:cs="Times New Roman"/>
          <w:sz w:val="24"/>
          <w:szCs w:val="24"/>
        </w:rPr>
        <w:tab/>
      </w:r>
      <w:r w:rsidR="00E70F1C" w:rsidRPr="004F1ABD">
        <w:rPr>
          <w:rFonts w:ascii="Calibri Light" w:hAnsi="Calibri Light" w:cs="Times New Roman"/>
          <w:sz w:val="24"/>
          <w:szCs w:val="24"/>
        </w:rPr>
        <w:t>Roboty betonowe i ż</w:t>
      </w:r>
      <w:r w:rsidRPr="004F1ABD">
        <w:rPr>
          <w:rFonts w:ascii="Calibri Light" w:hAnsi="Calibri Light" w:cs="Times New Roman"/>
          <w:sz w:val="24"/>
          <w:szCs w:val="24"/>
        </w:rPr>
        <w:t>elbetowe. Wymagania techniczne.</w:t>
      </w:r>
    </w:p>
    <w:p w:rsidR="00E70F1C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Zmiany PN-H-84023'06IA1'1996 </w:t>
      </w:r>
      <w:r w:rsidR="00E70F1C" w:rsidRPr="004F1ABD">
        <w:rPr>
          <w:rFonts w:ascii="Calibri Light" w:hAnsi="Calibri Light" w:cs="Times New Roman"/>
          <w:sz w:val="24"/>
          <w:szCs w:val="24"/>
        </w:rPr>
        <w:tab/>
      </w:r>
      <w:r w:rsidRPr="004F1ABD">
        <w:rPr>
          <w:rFonts w:ascii="Calibri Light" w:hAnsi="Calibri Light" w:cs="Times New Roman"/>
          <w:sz w:val="24"/>
          <w:szCs w:val="24"/>
        </w:rPr>
        <w:t xml:space="preserve">Stal określonego stosowania. Stal do zbrojenia betonu </w:t>
      </w:r>
    </w:p>
    <w:p w:rsidR="006F6BBA" w:rsidRPr="004F1ABD" w:rsidRDefault="006F6BBA" w:rsidP="004F1ABD">
      <w:pPr>
        <w:spacing w:after="0"/>
        <w:ind w:left="2832" w:firstLine="708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Gatunki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PN-H-04408 </w:t>
      </w:r>
      <w:r w:rsidR="004F1ABD">
        <w:rPr>
          <w:rFonts w:ascii="Calibri Light" w:hAnsi="Calibri Light" w:cs="Times New Roman"/>
          <w:sz w:val="24"/>
          <w:szCs w:val="24"/>
        </w:rPr>
        <w:tab/>
      </w:r>
      <w:r w:rsidRPr="004F1ABD">
        <w:rPr>
          <w:rFonts w:ascii="Calibri Light" w:hAnsi="Calibri Light" w:cs="Times New Roman"/>
          <w:sz w:val="24"/>
          <w:szCs w:val="24"/>
        </w:rPr>
        <w:t>Metale Technologiczne próba zginania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PN-EN 10002-1 + AC1'1998 </w:t>
      </w:r>
      <w:r w:rsidR="00E70F1C" w:rsidRPr="004F1ABD">
        <w:rPr>
          <w:rFonts w:ascii="Calibri Light" w:hAnsi="Calibri Light" w:cs="Times New Roman"/>
          <w:sz w:val="24"/>
          <w:szCs w:val="24"/>
        </w:rPr>
        <w:tab/>
      </w:r>
      <w:r w:rsidRPr="004F1ABD">
        <w:rPr>
          <w:rFonts w:ascii="Calibri Light" w:hAnsi="Calibri Light" w:cs="Times New Roman"/>
          <w:sz w:val="24"/>
          <w:szCs w:val="24"/>
        </w:rPr>
        <w:t>Metale: Próba rozciągania Metoda badania w temperaturze otoczenia</w:t>
      </w:r>
    </w:p>
    <w:p w:rsidR="006F6BBA" w:rsidRPr="004F1ABD" w:rsidRDefault="006F6BBA" w:rsidP="004F1ABD">
      <w:pPr>
        <w:spacing w:after="0"/>
        <w:ind w:left="2835" w:hanging="2835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 xml:space="preserve">PN-B-03264 </w:t>
      </w:r>
      <w:r w:rsidR="00E70F1C" w:rsidRPr="004F1ABD">
        <w:rPr>
          <w:rFonts w:ascii="Calibri Light" w:hAnsi="Calibri Light" w:cs="Times New Roman"/>
          <w:sz w:val="24"/>
          <w:szCs w:val="24"/>
        </w:rPr>
        <w:tab/>
      </w:r>
      <w:r w:rsidRPr="004F1ABD">
        <w:rPr>
          <w:rFonts w:ascii="Calibri Light" w:hAnsi="Calibri Light" w:cs="Times New Roman"/>
          <w:sz w:val="24"/>
          <w:szCs w:val="24"/>
        </w:rPr>
        <w:t xml:space="preserve">Konstrukcje betonowe, żelbetowe i </w:t>
      </w:r>
      <w:r w:rsidR="00E70F1C" w:rsidRPr="004F1ABD">
        <w:rPr>
          <w:rFonts w:ascii="Calibri Light" w:hAnsi="Calibri Light" w:cs="Times New Roman"/>
          <w:sz w:val="24"/>
          <w:szCs w:val="24"/>
        </w:rPr>
        <w:t>spręż</w:t>
      </w:r>
      <w:r w:rsidRPr="004F1ABD">
        <w:rPr>
          <w:rFonts w:ascii="Calibri Light" w:hAnsi="Calibri Light" w:cs="Times New Roman"/>
          <w:sz w:val="24"/>
          <w:szCs w:val="24"/>
        </w:rPr>
        <w:t>one. Projektowanie.</w:t>
      </w:r>
    </w:p>
    <w:p w:rsidR="006F6BBA" w:rsidRPr="004F1ABD" w:rsidRDefault="00E70F1C" w:rsidP="004F1ABD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4F1ABD">
        <w:rPr>
          <w:rFonts w:ascii="Calibri Light" w:hAnsi="Calibri Light" w:cs="Times New Roman"/>
          <w:b/>
          <w:sz w:val="24"/>
          <w:szCs w:val="24"/>
        </w:rPr>
        <w:t>10.2 Inne dokumenty i</w:t>
      </w:r>
      <w:r w:rsidR="006F6BBA" w:rsidRPr="004F1ABD">
        <w:rPr>
          <w:rFonts w:ascii="Calibri Light" w:hAnsi="Calibri Light" w:cs="Times New Roman"/>
          <w:b/>
          <w:sz w:val="24"/>
          <w:szCs w:val="24"/>
        </w:rPr>
        <w:t xml:space="preserve"> instrukcje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Instrukcje Instytutu Techniki Budowlanej.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Instrukcja zabezpieczenia przed korozją konstrukcji,</w:t>
      </w:r>
    </w:p>
    <w:p w:rsidR="006F6BBA" w:rsidRPr="004F1ABD" w:rsidRDefault="006F6BBA" w:rsidP="004F1ABD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4F1ABD">
        <w:rPr>
          <w:rFonts w:ascii="Calibri Light" w:hAnsi="Calibri Light" w:cs="Times New Roman"/>
          <w:sz w:val="24"/>
          <w:szCs w:val="24"/>
        </w:rPr>
        <w:t>- Warunki wykonania i odbioru robót budowlanych.</w:t>
      </w:r>
    </w:p>
    <w:sectPr w:rsidR="006F6BBA" w:rsidRPr="004F1ABD" w:rsidSect="007D213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F24" w:rsidRDefault="00AD6F24" w:rsidP="008F4562">
      <w:pPr>
        <w:spacing w:after="0" w:line="240" w:lineRule="auto"/>
      </w:pPr>
      <w:r>
        <w:separator/>
      </w:r>
    </w:p>
  </w:endnote>
  <w:endnote w:type="continuationSeparator" w:id="0">
    <w:p w:rsidR="00AD6F24" w:rsidRDefault="00AD6F24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D957EA" w:rsidRDefault="00B7481D">
        <w:pPr>
          <w:pStyle w:val="Stopka"/>
          <w:jc w:val="center"/>
        </w:pPr>
        <w:fldSimple w:instr=" PAGE   \* MERGEFORMAT ">
          <w:r w:rsidR="007D213B">
            <w:rPr>
              <w:noProof/>
            </w:rPr>
            <w:t>37</w:t>
          </w:r>
        </w:fldSimple>
      </w:p>
    </w:sdtContent>
  </w:sdt>
  <w:p w:rsidR="00D957EA" w:rsidRDefault="00D957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F24" w:rsidRDefault="00AD6F24" w:rsidP="008F4562">
      <w:pPr>
        <w:spacing w:after="0" w:line="240" w:lineRule="auto"/>
      </w:pPr>
      <w:r>
        <w:separator/>
      </w:r>
    </w:p>
  </w:footnote>
  <w:footnote w:type="continuationSeparator" w:id="0">
    <w:p w:rsidR="00AD6F24" w:rsidRDefault="00AD6F24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hAnsi="Calibri Light"/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957EA" w:rsidRPr="004F1ABD" w:rsidRDefault="007176BA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libri Light" w:hAnsi="Calibri Light"/>
          </w:rPr>
        </w:pPr>
        <w:r w:rsidRPr="004F1ABD">
          <w:rPr>
            <w:rFonts w:ascii="Calibri Light" w:hAnsi="Calibri Light"/>
            <w:sz w:val="20"/>
            <w:szCs w:val="20"/>
          </w:rPr>
          <w:t>Szczegółowa Specyfikacja  Techniczna</w:t>
        </w:r>
      </w:p>
    </w:sdtContent>
  </w:sdt>
  <w:p w:rsidR="00D957EA" w:rsidRPr="004F1ABD" w:rsidRDefault="00790C9F" w:rsidP="00860E46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rFonts w:ascii="Calibri Light" w:hAnsi="Calibri Light"/>
      </w:rPr>
    </w:pPr>
    <w:r>
      <w:rPr>
        <w:rFonts w:ascii="Calibri Light" w:hAnsi="Calibri Light"/>
        <w:sz w:val="20"/>
        <w:szCs w:val="20"/>
      </w:rPr>
      <w:t>GRUDZIEŃ 2019</w:t>
    </w:r>
  </w:p>
  <w:p w:rsidR="00D957EA" w:rsidRDefault="00D957E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4"/>
  </w:num>
  <w:num w:numId="5">
    <w:abstractNumId w:val="13"/>
  </w:num>
  <w:num w:numId="6">
    <w:abstractNumId w:val="1"/>
  </w:num>
  <w:num w:numId="7">
    <w:abstractNumId w:val="11"/>
  </w:num>
  <w:num w:numId="8">
    <w:abstractNumId w:val="5"/>
  </w:num>
  <w:num w:numId="9">
    <w:abstractNumId w:val="3"/>
  </w:num>
  <w:num w:numId="10">
    <w:abstractNumId w:val="6"/>
  </w:num>
  <w:num w:numId="11">
    <w:abstractNumId w:val="12"/>
  </w:num>
  <w:num w:numId="12">
    <w:abstractNumId w:val="16"/>
  </w:num>
  <w:num w:numId="13">
    <w:abstractNumId w:val="14"/>
  </w:num>
  <w:num w:numId="14">
    <w:abstractNumId w:val="15"/>
  </w:num>
  <w:num w:numId="15">
    <w:abstractNumId w:val="18"/>
  </w:num>
  <w:num w:numId="16">
    <w:abstractNumId w:val="17"/>
  </w:num>
  <w:num w:numId="17">
    <w:abstractNumId w:val="2"/>
  </w:num>
  <w:num w:numId="18">
    <w:abstractNumId w:val="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234F5"/>
    <w:rsid w:val="0003076A"/>
    <w:rsid w:val="000573B9"/>
    <w:rsid w:val="00072918"/>
    <w:rsid w:val="00075A3E"/>
    <w:rsid w:val="000828BE"/>
    <w:rsid w:val="0008620E"/>
    <w:rsid w:val="000C7015"/>
    <w:rsid w:val="000F10E3"/>
    <w:rsid w:val="00106494"/>
    <w:rsid w:val="00152CD5"/>
    <w:rsid w:val="00152E50"/>
    <w:rsid w:val="00174E4D"/>
    <w:rsid w:val="001E32B1"/>
    <w:rsid w:val="00203272"/>
    <w:rsid w:val="00277AB6"/>
    <w:rsid w:val="002B4B24"/>
    <w:rsid w:val="002D1E89"/>
    <w:rsid w:val="002F3C76"/>
    <w:rsid w:val="00327965"/>
    <w:rsid w:val="00331CED"/>
    <w:rsid w:val="00345D99"/>
    <w:rsid w:val="00355845"/>
    <w:rsid w:val="003C18CB"/>
    <w:rsid w:val="003E15E6"/>
    <w:rsid w:val="0040721B"/>
    <w:rsid w:val="00427625"/>
    <w:rsid w:val="004408F2"/>
    <w:rsid w:val="004437E4"/>
    <w:rsid w:val="004618AB"/>
    <w:rsid w:val="004A19CE"/>
    <w:rsid w:val="004E4353"/>
    <w:rsid w:val="004E68FA"/>
    <w:rsid w:val="004F1ABD"/>
    <w:rsid w:val="00507DE1"/>
    <w:rsid w:val="00514D0B"/>
    <w:rsid w:val="00530BA7"/>
    <w:rsid w:val="00553D2D"/>
    <w:rsid w:val="005622A3"/>
    <w:rsid w:val="00571747"/>
    <w:rsid w:val="005803B1"/>
    <w:rsid w:val="00582E2A"/>
    <w:rsid w:val="0058654B"/>
    <w:rsid w:val="0059368B"/>
    <w:rsid w:val="00595BC1"/>
    <w:rsid w:val="005A26F3"/>
    <w:rsid w:val="005A2CA3"/>
    <w:rsid w:val="005F0176"/>
    <w:rsid w:val="00662799"/>
    <w:rsid w:val="00695495"/>
    <w:rsid w:val="006C4851"/>
    <w:rsid w:val="006D59B5"/>
    <w:rsid w:val="006E2447"/>
    <w:rsid w:val="006F6BBA"/>
    <w:rsid w:val="00705A06"/>
    <w:rsid w:val="007176BA"/>
    <w:rsid w:val="007727E7"/>
    <w:rsid w:val="007823F9"/>
    <w:rsid w:val="00790C9F"/>
    <w:rsid w:val="007D213B"/>
    <w:rsid w:val="00817BAF"/>
    <w:rsid w:val="00823989"/>
    <w:rsid w:val="00824F85"/>
    <w:rsid w:val="00826B65"/>
    <w:rsid w:val="00830CA7"/>
    <w:rsid w:val="00853120"/>
    <w:rsid w:val="00860E46"/>
    <w:rsid w:val="00880208"/>
    <w:rsid w:val="00884D2F"/>
    <w:rsid w:val="008B7115"/>
    <w:rsid w:val="008B787B"/>
    <w:rsid w:val="008F3768"/>
    <w:rsid w:val="008F4562"/>
    <w:rsid w:val="00974BAA"/>
    <w:rsid w:val="00976003"/>
    <w:rsid w:val="009845AC"/>
    <w:rsid w:val="009848AF"/>
    <w:rsid w:val="009B01A4"/>
    <w:rsid w:val="009B16A4"/>
    <w:rsid w:val="009C5886"/>
    <w:rsid w:val="009D6EA4"/>
    <w:rsid w:val="009F0452"/>
    <w:rsid w:val="00A37772"/>
    <w:rsid w:val="00A553E0"/>
    <w:rsid w:val="00AD5D91"/>
    <w:rsid w:val="00AD6F24"/>
    <w:rsid w:val="00B0342C"/>
    <w:rsid w:val="00B201BC"/>
    <w:rsid w:val="00B22A49"/>
    <w:rsid w:val="00B244EE"/>
    <w:rsid w:val="00B7481D"/>
    <w:rsid w:val="00B90F1F"/>
    <w:rsid w:val="00B94C7F"/>
    <w:rsid w:val="00BA0E58"/>
    <w:rsid w:val="00BC0BF9"/>
    <w:rsid w:val="00BC2068"/>
    <w:rsid w:val="00BC4FFD"/>
    <w:rsid w:val="00BD0ED8"/>
    <w:rsid w:val="00BD47E7"/>
    <w:rsid w:val="00BE1442"/>
    <w:rsid w:val="00BF1861"/>
    <w:rsid w:val="00C24CCB"/>
    <w:rsid w:val="00C4074F"/>
    <w:rsid w:val="00C407E0"/>
    <w:rsid w:val="00C67A69"/>
    <w:rsid w:val="00C81581"/>
    <w:rsid w:val="00C93FDD"/>
    <w:rsid w:val="00CA3308"/>
    <w:rsid w:val="00CC4F3E"/>
    <w:rsid w:val="00CE287F"/>
    <w:rsid w:val="00D02A51"/>
    <w:rsid w:val="00D23E7B"/>
    <w:rsid w:val="00D51790"/>
    <w:rsid w:val="00D53F47"/>
    <w:rsid w:val="00D679B5"/>
    <w:rsid w:val="00D77B70"/>
    <w:rsid w:val="00D957EA"/>
    <w:rsid w:val="00DA1F03"/>
    <w:rsid w:val="00DC0D97"/>
    <w:rsid w:val="00E41783"/>
    <w:rsid w:val="00E70F1C"/>
    <w:rsid w:val="00E82726"/>
    <w:rsid w:val="00E90D20"/>
    <w:rsid w:val="00EB56B8"/>
    <w:rsid w:val="00EB73AE"/>
    <w:rsid w:val="00EF5DD4"/>
    <w:rsid w:val="00F206EC"/>
    <w:rsid w:val="00F22615"/>
    <w:rsid w:val="00F32115"/>
    <w:rsid w:val="00F41A22"/>
    <w:rsid w:val="00F84CCB"/>
    <w:rsid w:val="00F96F9C"/>
    <w:rsid w:val="00F972DD"/>
    <w:rsid w:val="00FC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84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8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790C9F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C1F55F-7D28-41F2-A5A8-9A4977B2A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9</Pages>
  <Words>2334</Words>
  <Characters>14008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Hala  sportowa  przy  Zespole Szkół nr 1 w  Sokołowie Podlaskim Szczegółowa Specyfikacja  Techniczna</vt:lpstr>
    </vt:vector>
  </TitlesOfParts>
  <Company/>
  <LinksUpToDate>false</LinksUpToDate>
  <CharactersWithSpaces>16310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49</cp:revision>
  <dcterms:created xsi:type="dcterms:W3CDTF">2014-02-21T09:41:00Z</dcterms:created>
  <dcterms:modified xsi:type="dcterms:W3CDTF">2019-12-31T17:36:00Z</dcterms:modified>
</cp:coreProperties>
</file>